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F6C" w:rsidRPr="00BB647A" w:rsidRDefault="00152F6C" w:rsidP="00152F6C">
      <w:pPr>
        <w:pStyle w:val="a3"/>
        <w:jc w:val="center"/>
        <w:rPr>
          <w:b/>
          <w:color w:val="000000"/>
        </w:rPr>
      </w:pPr>
      <w:r w:rsidRPr="00BB647A">
        <w:rPr>
          <w:b/>
          <w:color w:val="000000"/>
        </w:rPr>
        <w:t>Статья 71. Временное осуществление органами государственной власти отдельных полномочий органов местного самоуправления</w:t>
      </w:r>
    </w:p>
    <w:p w:rsidR="00152F6C" w:rsidRPr="00BB647A" w:rsidRDefault="00152F6C" w:rsidP="00152F6C">
      <w:pPr>
        <w:pStyle w:val="a3"/>
        <w:jc w:val="both"/>
        <w:rPr>
          <w:color w:val="000000"/>
        </w:rPr>
      </w:pPr>
      <w:r w:rsidRPr="00BB647A">
        <w:rPr>
          <w:color w:val="000000"/>
        </w:rPr>
        <w:t xml:space="preserve">             Отдельные полномочия органов местного самоуправления муниципального района могут временно осуществляться органами государственной власти Республики Дагестан в соответствии со статьей 75 Федерального закона от 06.10.2003 года № 131-ФЗ.</w:t>
      </w:r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152F6C"/>
    <w:rsid w:val="00152F6C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52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2021-04-19T11:47:00Z</dcterms:created>
  <dcterms:modified xsi:type="dcterms:W3CDTF">2021-04-19T11:47:00Z</dcterms:modified>
</cp:coreProperties>
</file>