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C8" w:rsidRPr="00BB647A" w:rsidRDefault="00A96AC8" w:rsidP="00A96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41. Условия, порядок и гарантии прохождения муниципальной службы.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1. Условия и порядок прохождения муниципальной службы в муниципальном районе регулируются Федеральным законом от 02.03.2007 года № 25-ФЗ «О муниципальной службе в Российской Федерации» (далее - Федеральным законом от 02.03.2007 года № 25-ФЗ)  принимаемыми в соответствии с ним законами Республики Дагестан, настоящим Уставом и  муниципальными правовыми актами.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2. В целях определения соответствия муниципального служащего замещаемой должности муниципальной службы проводится его аттестация. 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служащих, утверждаемым Законом Республики Дагестан.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3. Поступление на муниципальную службу осуществляется </w:t>
      </w:r>
      <w:proofErr w:type="gramStart"/>
      <w:r w:rsidRPr="00BB647A">
        <w:rPr>
          <w:color w:val="000000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BB647A">
        <w:rPr>
          <w:color w:val="000000"/>
        </w:rPr>
        <w:t xml:space="preserve"> с учетом особенностей, предусмотренных Федеральным законом от 02.03.2007 г. №25-ФЗ.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При замещении должности муниципальной службы в муниципальном районе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Порядок проведения конкурса на замещение должности муниципальной службы устанавливается муниципальным правовым актом, принимаемым Собранием депутатов муниципального района.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позднее, чем за 20 дней до дня проведения конкурса. Общее число членов конкурсной комиссии в муниципальном районе и порядок ее формирования устанавливаются Собранием депутатов муниципального района.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4. Правовые основы муниципальной службы в Российской Федерации составляют Конституция Российской Федерации, а также Федеральный закон от 02.03.2007 г. №25-ФЗ и другие федеральные законы, иные нормативные правовые акты Российской Федерации, Конституция Республики Дагестан, законы и иные нормативные правовые акты Республики Дагестан, настоящий Устав и иные муниципальные правовые акты.</w:t>
      </w:r>
    </w:p>
    <w:p w:rsidR="00A96AC8" w:rsidRPr="00BB647A" w:rsidRDefault="00A96AC8" w:rsidP="00A96AC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5. На муниципальных служащих распространяется действие трудового законодательства с особенностями, предусмотренными Федеральным законом от 02.03.2007 г. №25-ФЗ.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96AC8"/>
    <w:rsid w:val="00A96AC8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2021-04-19T11:36:00Z</dcterms:created>
  <dcterms:modified xsi:type="dcterms:W3CDTF">2021-04-19T11:36:00Z</dcterms:modified>
</cp:coreProperties>
</file>