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7F" w:rsidRPr="0016397F" w:rsidRDefault="0016397F" w:rsidP="0016397F">
      <w:pPr>
        <w:spacing w:line="240" w:lineRule="atLeast"/>
        <w:ind w:right="20" w:firstLine="567"/>
        <w:jc w:val="center"/>
        <w:rPr>
          <w:b/>
        </w:rPr>
      </w:pPr>
      <w:r w:rsidRPr="0016397F">
        <w:rPr>
          <w:b/>
        </w:rPr>
        <w:t>Статья 8. Рабочие группы</w:t>
      </w:r>
    </w:p>
    <w:p w:rsidR="0016397F" w:rsidRPr="0016397F" w:rsidRDefault="0016397F" w:rsidP="0016397F">
      <w:pPr>
        <w:spacing w:line="240" w:lineRule="atLeast"/>
        <w:ind w:right="20" w:firstLine="567"/>
        <w:jc w:val="center"/>
        <w:rPr>
          <w:b/>
        </w:rPr>
      </w:pPr>
    </w:p>
    <w:p w:rsidR="0016397F" w:rsidRPr="0016397F" w:rsidRDefault="0016397F" w:rsidP="0016397F">
      <w:pPr>
        <w:pStyle w:val="3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97F">
        <w:rPr>
          <w:rFonts w:ascii="Times New Roman" w:hAnsi="Times New Roman" w:cs="Times New Roman"/>
          <w:sz w:val="24"/>
          <w:szCs w:val="24"/>
        </w:rPr>
        <w:t>Для рассмотрения отдельных вопросов, относящихся к компетенции Собрания депутатов, могут создаваться рабочие группы. Предложение об образовании и составе рабочей группы вносится председателем, депутатами Собрания депутатов и утверждается в том же порядке, что и образование комиссии. В решении Собрания депутатов о создании рабочей группы должно содержаться следующее;</w:t>
      </w:r>
    </w:p>
    <w:p w:rsidR="0016397F" w:rsidRPr="0016397F" w:rsidRDefault="0016397F" w:rsidP="0016397F">
      <w:pPr>
        <w:pStyle w:val="3"/>
        <w:shd w:val="clear" w:color="auto" w:fill="auto"/>
        <w:spacing w:line="240" w:lineRule="atLeast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16397F">
        <w:rPr>
          <w:rFonts w:ascii="Times New Roman" w:hAnsi="Times New Roman" w:cs="Times New Roman"/>
          <w:sz w:val="24"/>
          <w:szCs w:val="24"/>
        </w:rPr>
        <w:t>- цель, с которой создана группа;</w:t>
      </w:r>
    </w:p>
    <w:p w:rsidR="0016397F" w:rsidRPr="0016397F" w:rsidRDefault="0016397F" w:rsidP="0016397F">
      <w:pPr>
        <w:pStyle w:val="3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97F">
        <w:rPr>
          <w:rFonts w:ascii="Times New Roman" w:hAnsi="Times New Roman" w:cs="Times New Roman"/>
          <w:sz w:val="24"/>
          <w:szCs w:val="24"/>
        </w:rPr>
        <w:t>численность и состав группы, ее руководитель;</w:t>
      </w:r>
    </w:p>
    <w:p w:rsidR="0016397F" w:rsidRPr="0016397F" w:rsidRDefault="0016397F" w:rsidP="0016397F">
      <w:pPr>
        <w:pStyle w:val="3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97F">
        <w:rPr>
          <w:rFonts w:ascii="Times New Roman" w:hAnsi="Times New Roman" w:cs="Times New Roman"/>
          <w:sz w:val="24"/>
          <w:szCs w:val="24"/>
        </w:rPr>
        <w:t>предметы ведения группы;</w:t>
      </w:r>
    </w:p>
    <w:p w:rsidR="0016397F" w:rsidRPr="0016397F" w:rsidRDefault="0016397F" w:rsidP="0016397F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97F">
        <w:rPr>
          <w:rFonts w:ascii="Times New Roman" w:hAnsi="Times New Roman" w:cs="Times New Roman"/>
          <w:sz w:val="24"/>
          <w:szCs w:val="24"/>
        </w:rPr>
        <w:t>срок полномочий группы;</w:t>
      </w:r>
    </w:p>
    <w:p w:rsidR="0016397F" w:rsidRPr="0016397F" w:rsidRDefault="0016397F" w:rsidP="0016397F">
      <w:pPr>
        <w:pStyle w:val="3"/>
        <w:shd w:val="clear" w:color="auto" w:fill="auto"/>
        <w:tabs>
          <w:tab w:val="left" w:pos="740"/>
        </w:tabs>
        <w:spacing w:line="240" w:lineRule="atLeast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397F">
        <w:rPr>
          <w:rFonts w:ascii="Times New Roman" w:hAnsi="Times New Roman" w:cs="Times New Roman"/>
          <w:sz w:val="24"/>
          <w:szCs w:val="24"/>
        </w:rPr>
        <w:t>время предоставления отчета с необходимым письменным обоснованием сделанных выводов, предложениями или заключением.</w:t>
      </w:r>
    </w:p>
    <w:p w:rsidR="0016397F" w:rsidRPr="0016397F" w:rsidRDefault="0016397F" w:rsidP="0016397F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97F">
        <w:rPr>
          <w:rFonts w:ascii="Times New Roman" w:hAnsi="Times New Roman" w:cs="Times New Roman"/>
          <w:sz w:val="24"/>
          <w:szCs w:val="24"/>
        </w:rPr>
        <w:t>Рабочая группа осуществляет свою деятельность в соответствии с целями, установленными при ее образовании.</w:t>
      </w:r>
    </w:p>
    <w:p w:rsidR="0016397F" w:rsidRPr="0016397F" w:rsidRDefault="0016397F" w:rsidP="0016397F">
      <w:pPr>
        <w:pStyle w:val="3"/>
        <w:numPr>
          <w:ilvl w:val="0"/>
          <w:numId w:val="1"/>
        </w:numPr>
        <w:shd w:val="clear" w:color="auto" w:fill="auto"/>
        <w:tabs>
          <w:tab w:val="left" w:pos="83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97F">
        <w:rPr>
          <w:rFonts w:ascii="Times New Roman" w:hAnsi="Times New Roman" w:cs="Times New Roman"/>
          <w:sz w:val="24"/>
          <w:szCs w:val="24"/>
        </w:rPr>
        <w:t>Рабочие группы Собрания депутатов формируются из числа депутатов в составе руководителя и членов группы открытым голосованием большинством голосов от общего числа депутатов.</w:t>
      </w:r>
    </w:p>
    <w:p w:rsidR="0016397F" w:rsidRPr="0016397F" w:rsidRDefault="0016397F" w:rsidP="0016397F">
      <w:pPr>
        <w:pStyle w:val="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97F">
        <w:rPr>
          <w:rFonts w:ascii="Times New Roman" w:hAnsi="Times New Roman" w:cs="Times New Roman"/>
          <w:sz w:val="24"/>
          <w:szCs w:val="24"/>
        </w:rPr>
        <w:t>В случае необходимости рабочая группа привлекает к работе специалистов и экспертов по согласованию с председателем Собрания депутатов.</w:t>
      </w:r>
    </w:p>
    <w:p w:rsidR="007C4546" w:rsidRPr="0016397F" w:rsidRDefault="007C4546"/>
    <w:sectPr w:rsidR="007C4546" w:rsidRPr="0016397F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C5C"/>
    <w:multiLevelType w:val="multilevel"/>
    <w:tmpl w:val="53E02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B48B3"/>
    <w:multiLevelType w:val="multilevel"/>
    <w:tmpl w:val="BE068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6397F"/>
    <w:rsid w:val="0016397F"/>
    <w:rsid w:val="007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397F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16397F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2021-09-23T10:15:00Z</dcterms:created>
  <dcterms:modified xsi:type="dcterms:W3CDTF">2021-09-23T10:17:00Z</dcterms:modified>
</cp:coreProperties>
</file>