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A9" w:rsidRPr="000D14A9" w:rsidRDefault="000D14A9" w:rsidP="000D14A9">
      <w:pPr>
        <w:pStyle w:val="31"/>
        <w:keepNext/>
        <w:keepLines/>
        <w:shd w:val="clear" w:color="auto" w:fill="auto"/>
        <w:spacing w:before="0" w:line="240" w:lineRule="atLeast"/>
        <w:ind w:right="2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14A9">
        <w:rPr>
          <w:rFonts w:ascii="Times New Roman" w:hAnsi="Times New Roman" w:cs="Times New Roman"/>
          <w:sz w:val="24"/>
          <w:szCs w:val="24"/>
        </w:rPr>
        <w:t>Статья 9. Порядок работы комиссий и рабочих групп</w:t>
      </w:r>
    </w:p>
    <w:p w:rsidR="000D14A9" w:rsidRPr="000D14A9" w:rsidRDefault="000D14A9" w:rsidP="000D14A9">
      <w:pPr>
        <w:pStyle w:val="31"/>
        <w:keepNext/>
        <w:keepLines/>
        <w:shd w:val="clear" w:color="auto" w:fill="auto"/>
        <w:spacing w:before="0" w:line="240" w:lineRule="atLeast"/>
        <w:ind w:right="2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14A9" w:rsidRPr="000D14A9" w:rsidRDefault="000D14A9" w:rsidP="000D14A9">
      <w:pPr>
        <w:pStyle w:val="3"/>
        <w:numPr>
          <w:ilvl w:val="0"/>
          <w:numId w:val="2"/>
        </w:numPr>
        <w:shd w:val="clear" w:color="auto" w:fill="auto"/>
        <w:tabs>
          <w:tab w:val="left" w:pos="843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A9">
        <w:rPr>
          <w:rFonts w:ascii="Times New Roman" w:hAnsi="Times New Roman" w:cs="Times New Roman"/>
          <w:sz w:val="24"/>
          <w:szCs w:val="24"/>
        </w:rPr>
        <w:t>Специалисты и эксперты могут привлекаться к работе в комиссии, рабочей группе на условиях оплаты за счет средств бюджета муниципального района в соответствии со сметой, утвержденной Собранием депутатов, или на бесплатной основе. В том же порядке может оплачиваться подготовка необходимых сведений, материалов и документов по решению комиссии, рабочей группы, согласованному с председателем Собрания депутатов.</w:t>
      </w:r>
    </w:p>
    <w:p w:rsidR="000D14A9" w:rsidRPr="000D14A9" w:rsidRDefault="000D14A9" w:rsidP="000D14A9">
      <w:pPr>
        <w:pStyle w:val="3"/>
        <w:numPr>
          <w:ilvl w:val="0"/>
          <w:numId w:val="2"/>
        </w:numPr>
        <w:shd w:val="clear" w:color="auto" w:fill="auto"/>
        <w:tabs>
          <w:tab w:val="left" w:pos="838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A9">
        <w:rPr>
          <w:rFonts w:ascii="Times New Roman" w:hAnsi="Times New Roman" w:cs="Times New Roman"/>
          <w:sz w:val="24"/>
          <w:szCs w:val="24"/>
        </w:rPr>
        <w:t>Заседание комиссии, рабочей группы правомочно, если в его работе принимает участие не менее половины от общего числа членов соответствующей комиссии, рабочей группы.</w:t>
      </w:r>
    </w:p>
    <w:p w:rsidR="000D14A9" w:rsidRPr="000D14A9" w:rsidRDefault="000D14A9" w:rsidP="000D14A9">
      <w:pPr>
        <w:pStyle w:val="3"/>
        <w:numPr>
          <w:ilvl w:val="0"/>
          <w:numId w:val="2"/>
        </w:numPr>
        <w:shd w:val="clear" w:color="auto" w:fill="auto"/>
        <w:tabs>
          <w:tab w:val="left" w:pos="814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A9">
        <w:rPr>
          <w:rFonts w:ascii="Times New Roman" w:hAnsi="Times New Roman" w:cs="Times New Roman"/>
          <w:sz w:val="24"/>
          <w:szCs w:val="24"/>
        </w:rPr>
        <w:t>При невозможности принять участие в заседании член комиссии, рабочей группы сообщает об этом руководителю соответствующей комиссии или рабочей группы.</w:t>
      </w:r>
    </w:p>
    <w:p w:rsidR="000D14A9" w:rsidRPr="000D14A9" w:rsidRDefault="000D14A9" w:rsidP="000D14A9">
      <w:pPr>
        <w:pStyle w:val="3"/>
        <w:numPr>
          <w:ilvl w:val="0"/>
          <w:numId w:val="2"/>
        </w:numPr>
        <w:shd w:val="clear" w:color="auto" w:fill="auto"/>
        <w:tabs>
          <w:tab w:val="left" w:pos="822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A9">
        <w:rPr>
          <w:rFonts w:ascii="Times New Roman" w:hAnsi="Times New Roman" w:cs="Times New Roman"/>
          <w:sz w:val="24"/>
          <w:szCs w:val="24"/>
        </w:rPr>
        <w:t>Заседания комиссии, рабочей группы, как правило, открытые.</w:t>
      </w:r>
    </w:p>
    <w:p w:rsidR="000D14A9" w:rsidRPr="000D14A9" w:rsidRDefault="000D14A9" w:rsidP="000D14A9">
      <w:pPr>
        <w:pStyle w:val="3"/>
        <w:numPr>
          <w:ilvl w:val="0"/>
          <w:numId w:val="2"/>
        </w:numPr>
        <w:shd w:val="clear" w:color="auto" w:fill="auto"/>
        <w:tabs>
          <w:tab w:val="left" w:pos="906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A9">
        <w:rPr>
          <w:rFonts w:ascii="Times New Roman" w:hAnsi="Times New Roman" w:cs="Times New Roman"/>
          <w:sz w:val="24"/>
          <w:szCs w:val="24"/>
        </w:rPr>
        <w:t>Закрытые заседания комиссии, рабочей группы проводятся по мотивированному решению соответствующей комиссии, рабочей группы, принятому двумя третями голосов от общего числа членов комиссии, рабочей группы.</w:t>
      </w:r>
    </w:p>
    <w:p w:rsidR="000D14A9" w:rsidRPr="000D14A9" w:rsidRDefault="000D14A9" w:rsidP="000D14A9">
      <w:pPr>
        <w:pStyle w:val="3"/>
        <w:numPr>
          <w:ilvl w:val="0"/>
          <w:numId w:val="2"/>
        </w:numPr>
        <w:shd w:val="clear" w:color="auto" w:fill="auto"/>
        <w:tabs>
          <w:tab w:val="left" w:pos="848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A9">
        <w:rPr>
          <w:rFonts w:ascii="Times New Roman" w:hAnsi="Times New Roman" w:cs="Times New Roman"/>
          <w:sz w:val="24"/>
          <w:szCs w:val="24"/>
        </w:rPr>
        <w:t>Заседание комиссии, рабочей группы проводит руководитель или один из членов по поручению руководителя комиссии, рабочей группы.</w:t>
      </w:r>
    </w:p>
    <w:p w:rsidR="000D14A9" w:rsidRPr="000D14A9" w:rsidRDefault="000D14A9" w:rsidP="000D14A9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A9">
        <w:rPr>
          <w:rFonts w:ascii="Times New Roman" w:hAnsi="Times New Roman" w:cs="Times New Roman"/>
          <w:sz w:val="24"/>
          <w:szCs w:val="24"/>
        </w:rPr>
        <w:t>Порядок рассмотрения вопросов на заседании определяется председательствующим.</w:t>
      </w:r>
    </w:p>
    <w:p w:rsidR="000D14A9" w:rsidRPr="000D14A9" w:rsidRDefault="000D14A9" w:rsidP="000D14A9">
      <w:pPr>
        <w:pStyle w:val="3"/>
        <w:numPr>
          <w:ilvl w:val="0"/>
          <w:numId w:val="2"/>
        </w:numPr>
        <w:shd w:val="clear" w:color="auto" w:fill="auto"/>
        <w:tabs>
          <w:tab w:val="left" w:pos="867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A9">
        <w:rPr>
          <w:rFonts w:ascii="Times New Roman" w:hAnsi="Times New Roman" w:cs="Times New Roman"/>
          <w:sz w:val="24"/>
          <w:szCs w:val="24"/>
        </w:rPr>
        <w:t>По рассматриваемым вопросам комиссия, рабочая группа принимает решения, предложения и заключения большинством голосов членов комиссии, рабочей группы, присутствующих на заседании.</w:t>
      </w:r>
    </w:p>
    <w:p w:rsidR="000D14A9" w:rsidRPr="000D14A9" w:rsidRDefault="000D14A9" w:rsidP="000D14A9">
      <w:pPr>
        <w:pStyle w:val="3"/>
        <w:numPr>
          <w:ilvl w:val="0"/>
          <w:numId w:val="2"/>
        </w:numPr>
        <w:shd w:val="clear" w:color="auto" w:fill="auto"/>
        <w:tabs>
          <w:tab w:val="left" w:pos="819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A9">
        <w:rPr>
          <w:rFonts w:ascii="Times New Roman" w:hAnsi="Times New Roman" w:cs="Times New Roman"/>
          <w:sz w:val="24"/>
          <w:szCs w:val="24"/>
        </w:rPr>
        <w:t>Все члены комиссии, рабочей группы при рассмотрении вопросов и принятии решений пользуются равными правами.</w:t>
      </w:r>
    </w:p>
    <w:p w:rsidR="000D14A9" w:rsidRPr="000D14A9" w:rsidRDefault="000D14A9" w:rsidP="000D14A9">
      <w:pPr>
        <w:pStyle w:val="3"/>
        <w:numPr>
          <w:ilvl w:val="0"/>
          <w:numId w:val="2"/>
        </w:numPr>
        <w:shd w:val="clear" w:color="auto" w:fill="auto"/>
        <w:tabs>
          <w:tab w:val="left" w:pos="968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A9">
        <w:rPr>
          <w:rFonts w:ascii="Times New Roman" w:hAnsi="Times New Roman" w:cs="Times New Roman"/>
          <w:sz w:val="24"/>
          <w:szCs w:val="24"/>
        </w:rPr>
        <w:t>На заседании комиссии, рабочей группы ведется протокол, который подписывается председательствующим.</w:t>
      </w:r>
    </w:p>
    <w:p w:rsidR="000D14A9" w:rsidRPr="000D14A9" w:rsidRDefault="000D14A9" w:rsidP="000D14A9">
      <w:pPr>
        <w:pStyle w:val="3"/>
        <w:numPr>
          <w:ilvl w:val="0"/>
          <w:numId w:val="2"/>
        </w:numPr>
        <w:shd w:val="clear" w:color="auto" w:fill="auto"/>
        <w:tabs>
          <w:tab w:val="left" w:pos="92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A9">
        <w:rPr>
          <w:rFonts w:ascii="Times New Roman" w:hAnsi="Times New Roman" w:cs="Times New Roman"/>
          <w:sz w:val="24"/>
          <w:szCs w:val="24"/>
        </w:rPr>
        <w:t>При рассмотрении вопроса в нескольких комиссиях председатель Собрания депутатов определяет комиссию для координации их работы, обобщения ее итогов и подготовки обобщенных предложений и заключений. Решения названной комиссии, связанные с координацией работы и обобщением ее итогов, обязательны для других комиссий.</w:t>
      </w:r>
    </w:p>
    <w:p w:rsidR="000D14A9" w:rsidRPr="000D14A9" w:rsidRDefault="000D14A9" w:rsidP="000D14A9">
      <w:pPr>
        <w:pStyle w:val="3"/>
        <w:numPr>
          <w:ilvl w:val="0"/>
          <w:numId w:val="2"/>
        </w:numPr>
        <w:shd w:val="clear" w:color="auto" w:fill="auto"/>
        <w:tabs>
          <w:tab w:val="left" w:pos="973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A9">
        <w:rPr>
          <w:rFonts w:ascii="Times New Roman" w:hAnsi="Times New Roman" w:cs="Times New Roman"/>
          <w:sz w:val="24"/>
          <w:szCs w:val="24"/>
        </w:rPr>
        <w:t>По вопросам, относящимся к ведению нескольких комиссий, могут проводиться совместные заседания. Решение о проведении совместного заседания принимается председателем Собрания депутатов по предложению одного из председателей комиссии, к ведению которой относится вынесенный на обсуждение вопрос. Повестка дня совместного заседания и председательствующий на нем определяются председателем Собрания депутатов.</w:t>
      </w:r>
    </w:p>
    <w:p w:rsidR="000D14A9" w:rsidRPr="000D14A9" w:rsidRDefault="000D14A9" w:rsidP="000D14A9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A9">
        <w:rPr>
          <w:rFonts w:ascii="Times New Roman" w:hAnsi="Times New Roman" w:cs="Times New Roman"/>
          <w:sz w:val="24"/>
          <w:szCs w:val="24"/>
        </w:rPr>
        <w:t>Порядок проведения совместных заседаний определяется этими комиссиями самостоятельно.</w:t>
      </w:r>
    </w:p>
    <w:p w:rsidR="000D14A9" w:rsidRPr="000D14A9" w:rsidRDefault="000D14A9" w:rsidP="000D14A9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A9">
        <w:rPr>
          <w:rFonts w:ascii="Times New Roman" w:hAnsi="Times New Roman" w:cs="Times New Roman"/>
          <w:sz w:val="24"/>
          <w:szCs w:val="24"/>
        </w:rPr>
        <w:t>Председатель комиссии, руководитель рабочей группы:</w:t>
      </w:r>
    </w:p>
    <w:p w:rsidR="000D14A9" w:rsidRPr="000D14A9" w:rsidRDefault="000D14A9" w:rsidP="000D14A9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A9">
        <w:rPr>
          <w:rFonts w:ascii="Times New Roman" w:hAnsi="Times New Roman" w:cs="Times New Roman"/>
          <w:sz w:val="24"/>
          <w:szCs w:val="24"/>
        </w:rPr>
        <w:t>организует работу комиссии, рабочей группы;</w:t>
      </w:r>
    </w:p>
    <w:p w:rsidR="000D14A9" w:rsidRPr="000D14A9" w:rsidRDefault="000D14A9" w:rsidP="000D14A9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A9">
        <w:rPr>
          <w:rFonts w:ascii="Times New Roman" w:hAnsi="Times New Roman" w:cs="Times New Roman"/>
          <w:sz w:val="24"/>
          <w:szCs w:val="24"/>
        </w:rPr>
        <w:t>созывает заседания и председательствует на них;</w:t>
      </w:r>
    </w:p>
    <w:p w:rsidR="000D14A9" w:rsidRPr="000D14A9" w:rsidRDefault="000D14A9" w:rsidP="000D14A9">
      <w:pPr>
        <w:pStyle w:val="3"/>
        <w:numPr>
          <w:ilvl w:val="0"/>
          <w:numId w:val="1"/>
        </w:numPr>
        <w:shd w:val="clear" w:color="auto" w:fill="auto"/>
        <w:tabs>
          <w:tab w:val="left" w:pos="814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A9">
        <w:rPr>
          <w:rFonts w:ascii="Times New Roman" w:hAnsi="Times New Roman" w:cs="Times New Roman"/>
          <w:sz w:val="24"/>
          <w:szCs w:val="24"/>
        </w:rPr>
        <w:t>обеспечивает членов комиссии, рабочей группы материалами и документами по вопросам, связанным с их деятельностью;</w:t>
      </w:r>
    </w:p>
    <w:p w:rsidR="000D14A9" w:rsidRPr="000D14A9" w:rsidRDefault="000D14A9" w:rsidP="000D14A9">
      <w:pPr>
        <w:pStyle w:val="3"/>
        <w:numPr>
          <w:ilvl w:val="0"/>
          <w:numId w:val="1"/>
        </w:numPr>
        <w:shd w:val="clear" w:color="auto" w:fill="auto"/>
        <w:tabs>
          <w:tab w:val="left" w:pos="810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A9">
        <w:rPr>
          <w:rFonts w:ascii="Times New Roman" w:hAnsi="Times New Roman" w:cs="Times New Roman"/>
          <w:sz w:val="24"/>
          <w:szCs w:val="24"/>
        </w:rPr>
        <w:t>дает поручения членам комиссии в пределах своих полномочий по вопросам, входящим в компетенцию комиссии;</w:t>
      </w:r>
    </w:p>
    <w:p w:rsidR="007C4546" w:rsidRPr="000D14A9" w:rsidRDefault="000D14A9" w:rsidP="000D14A9">
      <w:pPr>
        <w:pStyle w:val="3"/>
        <w:numPr>
          <w:ilvl w:val="0"/>
          <w:numId w:val="1"/>
        </w:numPr>
        <w:shd w:val="clear" w:color="auto" w:fill="auto"/>
        <w:tabs>
          <w:tab w:val="left" w:pos="834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A9">
        <w:rPr>
          <w:rFonts w:ascii="Times New Roman" w:hAnsi="Times New Roman" w:cs="Times New Roman"/>
          <w:sz w:val="24"/>
          <w:szCs w:val="24"/>
        </w:rPr>
        <w:t>приглашает для участия в заседании представителей населения, государственных органов, должностных лиц местного самоуправления, руководителей муниципальных предприятий, учреждений и организаций, специалистов и экспертов;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0D14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A9">
        <w:rPr>
          <w:rFonts w:ascii="Times New Roman" w:hAnsi="Times New Roman" w:cs="Times New Roman"/>
          <w:sz w:val="24"/>
          <w:szCs w:val="24"/>
        </w:rPr>
        <w:t>организует контроль над исполнением решений Собрания депутатов по вопросам, входящим в компетенцию комиссии.</w:t>
      </w:r>
    </w:p>
    <w:sectPr w:rsidR="007C4546" w:rsidRPr="000D14A9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C5C"/>
    <w:multiLevelType w:val="multilevel"/>
    <w:tmpl w:val="53E02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449FB"/>
    <w:multiLevelType w:val="multilevel"/>
    <w:tmpl w:val="37E0F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D14A9"/>
    <w:rsid w:val="000D14A9"/>
    <w:rsid w:val="007C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D14A9"/>
    <w:rPr>
      <w:sz w:val="19"/>
      <w:szCs w:val="19"/>
      <w:shd w:val="clear" w:color="auto" w:fill="FFFFFF"/>
    </w:rPr>
  </w:style>
  <w:style w:type="character" w:customStyle="1" w:styleId="30">
    <w:name w:val="Заголовок №3_"/>
    <w:basedOn w:val="a0"/>
    <w:link w:val="31"/>
    <w:rsid w:val="000D14A9"/>
    <w:rPr>
      <w:b/>
      <w:bCs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0D14A9"/>
    <w:pPr>
      <w:widowControl w:val="0"/>
      <w:shd w:val="clear" w:color="auto" w:fill="FFFFFF"/>
      <w:spacing w:after="0" w:line="230" w:lineRule="exact"/>
      <w:jc w:val="right"/>
    </w:pPr>
    <w:rPr>
      <w:sz w:val="19"/>
      <w:szCs w:val="19"/>
    </w:rPr>
  </w:style>
  <w:style w:type="paragraph" w:customStyle="1" w:styleId="31">
    <w:name w:val="Заголовок №3"/>
    <w:basedOn w:val="a"/>
    <w:link w:val="30"/>
    <w:rsid w:val="000D14A9"/>
    <w:pPr>
      <w:widowControl w:val="0"/>
      <w:shd w:val="clear" w:color="auto" w:fill="FFFFFF"/>
      <w:spacing w:before="180" w:after="0" w:line="226" w:lineRule="exact"/>
      <w:outlineLvl w:val="2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2021-09-23T10:17:00Z</dcterms:created>
  <dcterms:modified xsi:type="dcterms:W3CDTF">2021-09-23T10:18:00Z</dcterms:modified>
</cp:coreProperties>
</file>