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7B" w:rsidRPr="007A0D12" w:rsidRDefault="00C24DDD" w:rsidP="007A0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val="en-US" w:eastAsia="ru-RU"/>
        </w:rPr>
      </w:pPr>
      <w:r w:rsidRPr="0017584B">
        <w:rPr>
          <w:rFonts w:ascii="Courier New" w:hAnsi="Courier New" w:cs="Courier New"/>
          <w:b/>
          <w:sz w:val="20"/>
          <w:szCs w:val="20"/>
          <w:lang w:eastAsia="ru-RU"/>
        </w:rPr>
        <w:t xml:space="preserve">       </w:t>
      </w:r>
      <w:r w:rsidR="00460680">
        <w:rPr>
          <w:rFonts w:ascii="Times New Roman" w:hAnsi="Times New Roman"/>
          <w:sz w:val="28"/>
          <w:szCs w:val="28"/>
        </w:rPr>
        <w:t xml:space="preserve">      </w:t>
      </w:r>
    </w:p>
    <w:p w:rsidR="007A0D12" w:rsidRPr="007A0D12" w:rsidRDefault="007A0D12" w:rsidP="00460680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7A0D12" w:rsidRPr="00191CFF" w:rsidTr="0093278C">
        <w:trPr>
          <w:trHeight w:val="1256"/>
        </w:trPr>
        <w:tc>
          <w:tcPr>
            <w:tcW w:w="9804" w:type="dxa"/>
          </w:tcPr>
          <w:p w:rsidR="007A0D12" w:rsidRPr="007A0D12" w:rsidRDefault="007A0D12" w:rsidP="007A0D12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</w:t>
            </w:r>
          </w:p>
          <w:p w:rsidR="007A0D12" w:rsidRPr="00191CFF" w:rsidRDefault="00597651" w:rsidP="0093278C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59765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pt;height:62.85pt">
                  <v:imagedata r:id="rId5" o:title="" gain="1.5625" blacklevel="-5898f"/>
                </v:shape>
              </w:pict>
            </w:r>
          </w:p>
        </w:tc>
      </w:tr>
    </w:tbl>
    <w:p w:rsidR="007A0D12" w:rsidRPr="00185EFC" w:rsidRDefault="007A0D12" w:rsidP="007A0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EFC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A0D12" w:rsidRPr="00191CFF" w:rsidRDefault="007A0D12" w:rsidP="007A0D12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A0D12" w:rsidRPr="00191CFF" w:rsidRDefault="007A0D12" w:rsidP="007A0D12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7A0D12" w:rsidRPr="00191CFF" w:rsidRDefault="007A0D12" w:rsidP="007A0D12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7A0D12" w:rsidRPr="00191CFF" w:rsidRDefault="007A0D12" w:rsidP="007A0D12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</w:p>
    <w:p w:rsidR="007A0D12" w:rsidRPr="00191CFF" w:rsidRDefault="007A0D12" w:rsidP="007A0D12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CFF">
        <w:rPr>
          <w:rFonts w:ascii="Times New Roman" w:hAnsi="Times New Roman"/>
          <w:b/>
          <w:sz w:val="24"/>
          <w:szCs w:val="24"/>
        </w:rPr>
        <w:t>г. Хасавюрт, пер. Спортивный 1                                Тел: (8-87231)</w:t>
      </w:r>
      <w:r w:rsidRPr="00191CFF">
        <w:rPr>
          <w:rFonts w:ascii="Times New Roman" w:hAnsi="Times New Roman"/>
          <w:sz w:val="24"/>
          <w:szCs w:val="24"/>
        </w:rPr>
        <w:t xml:space="preserve"> </w:t>
      </w:r>
      <w:r w:rsidRPr="00191CFF">
        <w:rPr>
          <w:rFonts w:ascii="Times New Roman" w:hAnsi="Times New Roman"/>
          <w:b/>
          <w:sz w:val="24"/>
          <w:szCs w:val="24"/>
        </w:rPr>
        <w:t>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7A0D12" w:rsidRPr="00191CFF" w:rsidTr="0093278C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7A0D12" w:rsidRPr="00DE17EC" w:rsidRDefault="007A0D12" w:rsidP="009327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«26»марта 2020 года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</w:t>
            </w:r>
            <w:r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№30/8-</w:t>
            </w:r>
            <w:r w:rsidRPr="00DE17EC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VI</w:t>
            </w:r>
            <w:r w:rsidRPr="00DE17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СД</w:t>
            </w:r>
          </w:p>
        </w:tc>
      </w:tr>
    </w:tbl>
    <w:p w:rsidR="007A0D12" w:rsidRPr="00191CFF" w:rsidRDefault="007A0D12" w:rsidP="007A0D1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191CF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7A0D12" w:rsidRDefault="007A0D12" w:rsidP="007A0D1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91CFF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7A0D12" w:rsidRPr="00191CFF" w:rsidRDefault="007A0D12" w:rsidP="007A0D1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A0D12" w:rsidRPr="00F2224E" w:rsidRDefault="007A0D12" w:rsidP="007A0D1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2224E">
        <w:rPr>
          <w:rFonts w:ascii="Times New Roman" w:hAnsi="Times New Roman"/>
          <w:b/>
          <w:sz w:val="24"/>
          <w:szCs w:val="24"/>
        </w:rPr>
        <w:t>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района»</w:t>
      </w:r>
    </w:p>
    <w:p w:rsidR="007A0D12" w:rsidRPr="00191CFF" w:rsidRDefault="007A0D12" w:rsidP="007A0D12">
      <w:pPr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7A0D12" w:rsidRDefault="007A0D12" w:rsidP="007A0D12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191CFF">
        <w:rPr>
          <w:rFonts w:ascii="Times New Roman" w:hAnsi="Times New Roman"/>
          <w:sz w:val="28"/>
          <w:szCs w:val="28"/>
        </w:rPr>
        <w:t xml:space="preserve">          В соответствии с  частью 4 статьи 15  Федерального закона от 06 октября 2003 года № 131-ФЗ «Об общих принципах организации местного самоуправления в Российской Федерации», частью 3 статьи 6 Устава МО «Хасавюртовский район»</w:t>
      </w:r>
      <w:r>
        <w:rPr>
          <w:rFonts w:ascii="Times New Roman" w:hAnsi="Times New Roman"/>
          <w:sz w:val="28"/>
          <w:szCs w:val="28"/>
        </w:rPr>
        <w:t>,</w:t>
      </w:r>
    </w:p>
    <w:p w:rsidR="007A0D12" w:rsidRDefault="007A0D12" w:rsidP="007A0D12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</w:p>
    <w:p w:rsidR="007A0D12" w:rsidRPr="00F2224E" w:rsidRDefault="007A0D12" w:rsidP="007A0D12">
      <w:pPr>
        <w:shd w:val="clear" w:color="auto" w:fill="FFFFFF"/>
        <w:tabs>
          <w:tab w:val="left" w:pos="9355"/>
        </w:tabs>
        <w:spacing w:after="0" w:line="240" w:lineRule="auto"/>
        <w:ind w:right="17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2224E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7A0D12" w:rsidRPr="00F2224E" w:rsidRDefault="007A0D12" w:rsidP="007A0D12">
      <w:pPr>
        <w:autoSpaceDE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7A0D12" w:rsidRPr="00F2224E" w:rsidRDefault="007A0D12" w:rsidP="007A0D12">
      <w:pPr>
        <w:pStyle w:val="a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224E">
        <w:rPr>
          <w:rFonts w:ascii="Times New Roman" w:hAnsi="Times New Roman"/>
          <w:b/>
          <w:spacing w:val="20"/>
          <w:sz w:val="24"/>
          <w:szCs w:val="24"/>
        </w:rPr>
        <w:t>РЕШИЛО</w:t>
      </w:r>
      <w:r w:rsidRPr="00F2224E">
        <w:rPr>
          <w:rFonts w:ascii="Times New Roman" w:hAnsi="Times New Roman"/>
          <w:b/>
          <w:sz w:val="24"/>
          <w:szCs w:val="24"/>
        </w:rPr>
        <w:t>:</w:t>
      </w:r>
    </w:p>
    <w:p w:rsidR="007A0D12" w:rsidRPr="00191CFF" w:rsidRDefault="007A0D12" w:rsidP="007A0D12">
      <w:pPr>
        <w:pStyle w:val="a6"/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7A0D12" w:rsidRPr="00460680" w:rsidRDefault="007A0D12" w:rsidP="007A0D1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 xml:space="preserve">1.Передать с 1 апреля 2020 года органам местного самоуправления </w:t>
      </w:r>
      <w:r>
        <w:rPr>
          <w:rFonts w:ascii="Times New Roman" w:hAnsi="Times New Roman"/>
          <w:color w:val="000000"/>
          <w:sz w:val="28"/>
          <w:szCs w:val="28"/>
        </w:rPr>
        <w:t>сельских поселений муниципального образования</w:t>
      </w:r>
      <w:r w:rsidRPr="00460680">
        <w:rPr>
          <w:rFonts w:ascii="Times New Roman" w:hAnsi="Times New Roman"/>
          <w:color w:val="000000"/>
          <w:sz w:val="28"/>
          <w:szCs w:val="28"/>
        </w:rPr>
        <w:t xml:space="preserve"> «Хасавюртовский район» </w:t>
      </w:r>
      <w:r w:rsidRPr="00460680">
        <w:rPr>
          <w:rFonts w:ascii="Times New Roman" w:hAnsi="Times New Roman"/>
          <w:sz w:val="28"/>
          <w:szCs w:val="28"/>
        </w:rPr>
        <w:t>осуществление части своих полномочий по решению следующих вопросов  местного значения, отнесенных к компетенции органов местного самоуправления муниципального района</w:t>
      </w:r>
      <w:r>
        <w:rPr>
          <w:rFonts w:ascii="Times New Roman" w:hAnsi="Times New Roman"/>
          <w:sz w:val="28"/>
          <w:szCs w:val="28"/>
        </w:rPr>
        <w:t>:</w:t>
      </w:r>
    </w:p>
    <w:p w:rsidR="007A0D12" w:rsidRPr="00460680" w:rsidRDefault="007A0D12" w:rsidP="007A0D1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о</w:t>
      </w:r>
      <w:r w:rsidRPr="00460680">
        <w:rPr>
          <w:rFonts w:ascii="Times New Roman" w:hAnsi="Times New Roman"/>
          <w:sz w:val="28"/>
          <w:szCs w:val="28"/>
        </w:rPr>
        <w:t xml:space="preserve">рганизация в границах сельского поселения </w:t>
      </w:r>
      <w:proofErr w:type="spellStart"/>
      <w:r w:rsidRPr="00460680">
        <w:rPr>
          <w:rFonts w:ascii="Times New Roman" w:hAnsi="Times New Roman"/>
          <w:sz w:val="28"/>
          <w:szCs w:val="28"/>
        </w:rPr>
        <w:t>электро</w:t>
      </w:r>
      <w:proofErr w:type="spellEnd"/>
      <w:r w:rsidRPr="00460680">
        <w:rPr>
          <w:rFonts w:ascii="Times New Roman" w:hAnsi="Times New Roman"/>
          <w:sz w:val="28"/>
          <w:szCs w:val="28"/>
        </w:rPr>
        <w:t>-, тепл</w:t>
      </w:r>
      <w:proofErr w:type="gramStart"/>
      <w:r w:rsidRPr="00460680">
        <w:rPr>
          <w:rFonts w:ascii="Times New Roman" w:hAnsi="Times New Roman"/>
          <w:sz w:val="28"/>
          <w:szCs w:val="28"/>
        </w:rPr>
        <w:t>о-</w:t>
      </w:r>
      <w:proofErr w:type="gramEnd"/>
      <w:r w:rsidRPr="004606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0680">
        <w:rPr>
          <w:rFonts w:ascii="Times New Roman" w:hAnsi="Times New Roman"/>
          <w:sz w:val="28"/>
          <w:szCs w:val="28"/>
        </w:rPr>
        <w:t>газо</w:t>
      </w:r>
      <w:proofErr w:type="spellEnd"/>
      <w:r w:rsidRPr="00460680">
        <w:rPr>
          <w:rFonts w:ascii="Times New Roman" w:hAnsi="Times New Roman"/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</w:r>
      <w:r w:rsidRPr="00191CFF">
        <w:rPr>
          <w:rFonts w:ascii="Times New Roman" w:hAnsi="Times New Roman"/>
          <w:sz w:val="28"/>
          <w:szCs w:val="28"/>
        </w:rPr>
        <w:t>(кроме полномочий по приобретению, установке, капитальному ремонту и обслуживанию насосов и электродвигателей, обеспечивающих водой сельские поселения, а также расходов по их электроснабжению)</w:t>
      </w:r>
      <w:r>
        <w:rPr>
          <w:rFonts w:ascii="Times New Roman" w:hAnsi="Times New Roman"/>
          <w:sz w:val="28"/>
          <w:szCs w:val="28"/>
        </w:rPr>
        <w:t>;</w:t>
      </w:r>
    </w:p>
    <w:p w:rsidR="007A0D12" w:rsidRDefault="007A0D12" w:rsidP="007A0D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у</w:t>
      </w:r>
      <w:r w:rsidRPr="00460680">
        <w:rPr>
          <w:rFonts w:ascii="Times New Roman" w:hAnsi="Times New Roman"/>
          <w:sz w:val="28"/>
          <w:szCs w:val="28"/>
        </w:rPr>
        <w:t>частие в организации деятельности по накоплению (в том числе раздельному накоплению)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 xml:space="preserve">бору, </w:t>
      </w:r>
      <w:r w:rsidRPr="00460680">
        <w:rPr>
          <w:rFonts w:ascii="Times New Roman" w:hAnsi="Times New Roman"/>
          <w:sz w:val="28"/>
          <w:szCs w:val="28"/>
        </w:rPr>
        <w:t>транспортированию</w:t>
      </w:r>
      <w:r>
        <w:rPr>
          <w:rFonts w:ascii="Times New Roman" w:hAnsi="Times New Roman"/>
          <w:sz w:val="28"/>
          <w:szCs w:val="28"/>
        </w:rPr>
        <w:t>,</w:t>
      </w:r>
      <w:r w:rsidRPr="00460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обработке, утилизации, обезвреживанию, захоронению </w:t>
      </w:r>
      <w:r w:rsidRPr="00460680">
        <w:rPr>
          <w:rFonts w:ascii="Times New Roman" w:hAnsi="Times New Roman"/>
          <w:sz w:val="28"/>
          <w:szCs w:val="28"/>
        </w:rPr>
        <w:t>твердых коммунальных отходов;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A0D12" w:rsidRPr="00185EFC" w:rsidRDefault="007A0D12" w:rsidP="007A0D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п</w:t>
      </w:r>
      <w:r w:rsidRPr="00460680">
        <w:rPr>
          <w:rFonts w:ascii="Times New Roman" w:hAnsi="Times New Roman"/>
          <w:sz w:val="28"/>
          <w:szCs w:val="28"/>
        </w:rPr>
        <w:t>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7A0D12" w:rsidRPr="00185EFC" w:rsidRDefault="007A0D12" w:rsidP="007A0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6976" w:rsidRDefault="00DB6976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D12" w:rsidRPr="007A0D12" w:rsidRDefault="00DB6976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06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)о</w:t>
      </w:r>
      <w:r w:rsidRPr="00460680">
        <w:rPr>
          <w:rFonts w:ascii="Times New Roman" w:hAnsi="Times New Roman"/>
          <w:sz w:val="28"/>
          <w:szCs w:val="28"/>
        </w:rPr>
        <w:t>существление мер по противодействию коррупции в границах сельского поселения;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460680">
        <w:rPr>
          <w:rFonts w:ascii="Times New Roman" w:hAnsi="Times New Roman"/>
          <w:sz w:val="28"/>
          <w:szCs w:val="28"/>
        </w:rPr>
        <w:t xml:space="preserve"> организация ритуальных услуг и содержание мест захоронения;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460680">
        <w:rPr>
          <w:rFonts w:ascii="Times New Roman" w:hAnsi="Times New Roman"/>
          <w:sz w:val="28"/>
          <w:szCs w:val="28"/>
        </w:rPr>
        <w:t xml:space="preserve"> осуществление мероприятий по обеспечению безопасности людей на водных объектах, охране их жизни и здоровья;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0680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о</w:t>
      </w:r>
      <w:r w:rsidRPr="00460680">
        <w:rPr>
          <w:rFonts w:ascii="Times New Roman" w:hAnsi="Times New Roman"/>
          <w:sz w:val="28"/>
          <w:szCs w:val="28"/>
        </w:rPr>
        <w:t xml:space="preserve">рганизация в соответствии с Федеральным </w:t>
      </w:r>
      <w:hyperlink r:id="rId6" w:history="1">
        <w:r w:rsidRPr="00460680">
          <w:rPr>
            <w:rFonts w:ascii="Times New Roman" w:hAnsi="Times New Roman"/>
            <w:sz w:val="28"/>
            <w:szCs w:val="28"/>
          </w:rPr>
          <w:t>законом</w:t>
        </w:r>
      </w:hyperlink>
      <w:r w:rsidRPr="00460680">
        <w:rPr>
          <w:rFonts w:ascii="Times New Roman" w:hAnsi="Times New Roman"/>
          <w:sz w:val="28"/>
          <w:szCs w:val="28"/>
        </w:rPr>
        <w:t xml:space="preserve"> от 24 июля 2007 года N 221-ФЗ "О государственном кадастре недвижимости" выполнения комплексных кадастровых работ.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60680">
        <w:rPr>
          <w:rFonts w:ascii="Times New Roman" w:hAnsi="Times New Roman"/>
          <w:sz w:val="28"/>
          <w:szCs w:val="28"/>
        </w:rPr>
        <w:t xml:space="preserve"> 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06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2. Администрации муниципального образования</w:t>
      </w:r>
      <w:r w:rsidRPr="00460680">
        <w:rPr>
          <w:rFonts w:ascii="Times New Roman" w:hAnsi="Times New Roman"/>
          <w:sz w:val="28"/>
          <w:szCs w:val="28"/>
        </w:rPr>
        <w:t xml:space="preserve"> «Хасавюртовский район»:</w:t>
      </w:r>
    </w:p>
    <w:p w:rsidR="00460680" w:rsidRPr="00460680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 xml:space="preserve">1) заключить с администрациями сельских поселений муниципального района Соглашения о передаче осуществления части своих полномочий по решению вопросов местного значения, </w:t>
      </w:r>
      <w:r>
        <w:rPr>
          <w:rFonts w:ascii="Times New Roman" w:hAnsi="Times New Roman"/>
          <w:sz w:val="28"/>
          <w:szCs w:val="28"/>
        </w:rPr>
        <w:t>указанных в части 1 настоящего Р</w:t>
      </w:r>
      <w:r w:rsidRPr="00460680">
        <w:rPr>
          <w:rFonts w:ascii="Times New Roman" w:hAnsi="Times New Roman"/>
          <w:sz w:val="28"/>
          <w:szCs w:val="28"/>
        </w:rPr>
        <w:t xml:space="preserve">ешения,  согласно приложению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Алисултанов</w:t>
      </w:r>
      <w:proofErr w:type="spellEnd"/>
      <w:r w:rsidRPr="00460680">
        <w:rPr>
          <w:rFonts w:ascii="Times New Roman" w:hAnsi="Times New Roman"/>
          <w:sz w:val="28"/>
          <w:szCs w:val="28"/>
        </w:rPr>
        <w:t xml:space="preserve"> М.А.);</w:t>
      </w:r>
    </w:p>
    <w:p w:rsid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2) представить в Финансовое управление муниципального района расчеты для определения суммы межбюджетных трансфертов в разрезе сельских поселений по переданным полномочиям 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Абакарова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Д.К., 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Алхаматов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К.Д</w:t>
      </w:r>
      <w:r w:rsidRPr="00460680">
        <w:rPr>
          <w:rFonts w:ascii="Times New Roman" w:hAnsi="Times New Roman"/>
          <w:sz w:val="28"/>
          <w:szCs w:val="28"/>
        </w:rPr>
        <w:t>.).</w:t>
      </w:r>
    </w:p>
    <w:p w:rsidR="00DB6976" w:rsidRPr="00460680" w:rsidRDefault="00DB6976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680" w:rsidRP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680">
        <w:rPr>
          <w:rFonts w:ascii="Times New Roman" w:hAnsi="Times New Roman"/>
          <w:sz w:val="28"/>
          <w:szCs w:val="28"/>
        </w:rPr>
        <w:t>3. Финансовому управлению муниципального района (</w:t>
      </w:r>
      <w:proofErr w:type="spellStart"/>
      <w:r w:rsidRPr="00460680">
        <w:rPr>
          <w:rFonts w:ascii="Times New Roman" w:hAnsi="Times New Roman"/>
          <w:b/>
          <w:sz w:val="28"/>
          <w:szCs w:val="28"/>
        </w:rPr>
        <w:t>Алимагомаев</w:t>
      </w:r>
      <w:proofErr w:type="spellEnd"/>
      <w:r w:rsidRPr="00460680">
        <w:rPr>
          <w:rFonts w:ascii="Times New Roman" w:hAnsi="Times New Roman"/>
          <w:b/>
          <w:sz w:val="28"/>
          <w:szCs w:val="28"/>
        </w:rPr>
        <w:t xml:space="preserve"> Б.М.</w:t>
      </w:r>
      <w:r w:rsidRPr="00460680">
        <w:rPr>
          <w:rFonts w:ascii="Times New Roman" w:hAnsi="Times New Roman"/>
          <w:sz w:val="28"/>
          <w:szCs w:val="28"/>
        </w:rPr>
        <w:t>) предусмотреть средства, необходимые для исполнения передаваемых полномочий по решению вопросов местного значения, указанных в части 1 настоящего Решения, за счет межбюджетных трансфертов предоставляемых из бюджета МО «Хасавюртовский район» бюджетам сельских поселений.</w:t>
      </w:r>
    </w:p>
    <w:p w:rsidR="00460680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60680" w:rsidRPr="00D6095D" w:rsidRDefault="00460680" w:rsidP="00DB6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Решение Собрания де</w:t>
      </w:r>
      <w:r w:rsidR="00D6095D">
        <w:rPr>
          <w:rFonts w:ascii="Times New Roman" w:hAnsi="Times New Roman"/>
          <w:sz w:val="28"/>
          <w:szCs w:val="28"/>
        </w:rPr>
        <w:t xml:space="preserve">путатов муниципального района </w:t>
      </w:r>
      <w:r w:rsidR="00D6095D" w:rsidRPr="00D6095D">
        <w:rPr>
          <w:sz w:val="28"/>
          <w:szCs w:val="28"/>
          <w:lang w:eastAsia="zh-CN"/>
        </w:rPr>
        <w:t xml:space="preserve"> </w:t>
      </w:r>
      <w:r w:rsidR="00D6095D" w:rsidRPr="00D6095D">
        <w:rPr>
          <w:rFonts w:ascii="Times New Roman" w:hAnsi="Times New Roman"/>
          <w:sz w:val="28"/>
          <w:szCs w:val="28"/>
          <w:lang w:eastAsia="zh-CN"/>
        </w:rPr>
        <w:t>от 6 июня 2018 года №18-</w:t>
      </w:r>
      <w:r w:rsidR="00D6095D" w:rsidRPr="00D6095D">
        <w:rPr>
          <w:rFonts w:ascii="Times New Roman" w:hAnsi="Times New Roman"/>
          <w:sz w:val="28"/>
          <w:szCs w:val="28"/>
          <w:lang w:val="en-US" w:eastAsia="zh-CN"/>
        </w:rPr>
        <w:t>VI</w:t>
      </w:r>
      <w:r w:rsidR="00D6095D" w:rsidRPr="00D6095D">
        <w:rPr>
          <w:rFonts w:ascii="Times New Roman" w:hAnsi="Times New Roman"/>
          <w:sz w:val="28"/>
          <w:szCs w:val="28"/>
          <w:lang w:eastAsia="zh-CN"/>
        </w:rPr>
        <w:t xml:space="preserve"> СД </w:t>
      </w:r>
      <w:r w:rsidR="00D6095D" w:rsidRPr="00D6095D">
        <w:rPr>
          <w:rFonts w:ascii="Times New Roman" w:hAnsi="Times New Roman"/>
          <w:sz w:val="28"/>
          <w:szCs w:val="28"/>
        </w:rPr>
        <w:t>«О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района»</w:t>
      </w:r>
      <w:r w:rsidR="001C547B">
        <w:rPr>
          <w:rFonts w:ascii="Times New Roman" w:hAnsi="Times New Roman"/>
          <w:sz w:val="28"/>
          <w:szCs w:val="28"/>
        </w:rPr>
        <w:t xml:space="preserve"> считать утратившим силу со дня принятия настоящего Решения.</w:t>
      </w:r>
    </w:p>
    <w:p w:rsidR="00460680" w:rsidRPr="00D6095D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460680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0680">
        <w:rPr>
          <w:rFonts w:ascii="Times New Roman" w:hAnsi="Times New Roman"/>
          <w:sz w:val="28"/>
          <w:szCs w:val="28"/>
        </w:rPr>
        <w:t xml:space="preserve">5.Настоящее Решение вступает в силу </w:t>
      </w:r>
      <w:r w:rsidR="00D6095D">
        <w:rPr>
          <w:rFonts w:ascii="Times New Roman" w:hAnsi="Times New Roman"/>
          <w:sz w:val="28"/>
          <w:szCs w:val="28"/>
        </w:rPr>
        <w:t xml:space="preserve">с </w:t>
      </w:r>
      <w:r w:rsidRPr="00460680">
        <w:rPr>
          <w:rFonts w:ascii="Times New Roman" w:hAnsi="Times New Roman"/>
          <w:sz w:val="28"/>
          <w:szCs w:val="28"/>
        </w:rPr>
        <w:t>1 апреля 2020 года.</w:t>
      </w: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Председатель</w:t>
      </w: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 xml:space="preserve">   Собрания депутатов                                 </w:t>
      </w:r>
      <w:r w:rsidR="002B726A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191CFF">
        <w:rPr>
          <w:rFonts w:ascii="Times New Roman" w:hAnsi="Times New Roman"/>
          <w:b/>
          <w:sz w:val="28"/>
          <w:szCs w:val="28"/>
        </w:rPr>
        <w:t xml:space="preserve">    </w:t>
      </w:r>
      <w:r w:rsidR="00C565B4">
        <w:rPr>
          <w:rFonts w:ascii="Times New Roman" w:hAnsi="Times New Roman"/>
          <w:b/>
          <w:sz w:val="28"/>
          <w:szCs w:val="28"/>
        </w:rPr>
        <w:t xml:space="preserve">    </w:t>
      </w:r>
      <w:r w:rsidR="002B726A">
        <w:rPr>
          <w:rFonts w:ascii="Times New Roman" w:hAnsi="Times New Roman"/>
          <w:b/>
          <w:sz w:val="28"/>
          <w:szCs w:val="28"/>
        </w:rPr>
        <w:t xml:space="preserve"> </w:t>
      </w:r>
      <w:r w:rsidRPr="00191CFF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2B726A">
        <w:rPr>
          <w:rFonts w:ascii="Times New Roman" w:hAnsi="Times New Roman"/>
          <w:b/>
          <w:sz w:val="28"/>
          <w:szCs w:val="28"/>
        </w:rPr>
        <w:t>Лабазанов</w:t>
      </w:r>
      <w:proofErr w:type="spellEnd"/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                                      </w:t>
      </w: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Pr="00460680" w:rsidRDefault="00460680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  <w:r w:rsidRPr="00460680">
        <w:rPr>
          <w:rFonts w:ascii="Times New Roman" w:hAnsi="Times New Roman"/>
          <w:b/>
          <w:sz w:val="28"/>
          <w:szCs w:val="28"/>
          <w:lang w:eastAsia="ru-RU"/>
        </w:rPr>
        <w:t>Глава</w:t>
      </w:r>
    </w:p>
    <w:p w:rsidR="00C24DDD" w:rsidRPr="00103CD2" w:rsidRDefault="00460680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460680">
        <w:rPr>
          <w:rFonts w:ascii="Times New Roman" w:hAnsi="Times New Roman"/>
          <w:b/>
          <w:sz w:val="28"/>
          <w:szCs w:val="28"/>
          <w:lang w:eastAsia="ru-RU"/>
        </w:rPr>
        <w:t xml:space="preserve">униципального района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460680">
        <w:rPr>
          <w:rFonts w:ascii="Times New Roman" w:hAnsi="Times New Roman"/>
          <w:b/>
          <w:sz w:val="28"/>
          <w:szCs w:val="28"/>
          <w:lang w:eastAsia="ru-RU"/>
        </w:rPr>
        <w:t>Д.Салавов</w:t>
      </w:r>
      <w:proofErr w:type="spellEnd"/>
    </w:p>
    <w:p w:rsidR="00C565B4" w:rsidRDefault="00C565B4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</w:p>
    <w:p w:rsidR="00FE4015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2B726A">
        <w:rPr>
          <w:rFonts w:ascii="Times New Roman" w:hAnsi="Times New Roman"/>
          <w:b/>
          <w:sz w:val="24"/>
          <w:szCs w:val="24"/>
          <w:lang w:eastAsia="ru-RU"/>
        </w:rPr>
        <w:t xml:space="preserve">                 к Решению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Собрания депутатов </w:t>
      </w:r>
    </w:p>
    <w:p w:rsidR="00FE4015" w:rsidRDefault="00FE4015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района</w:t>
      </w:r>
      <w:r w:rsidR="002B72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4DDD" w:rsidRPr="009600E4" w:rsidRDefault="002B726A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8F4DE5">
        <w:rPr>
          <w:rFonts w:ascii="Times New Roman" w:hAnsi="Times New Roman"/>
          <w:b/>
          <w:sz w:val="24"/>
          <w:szCs w:val="24"/>
          <w:lang w:eastAsia="ru-RU"/>
        </w:rPr>
        <w:t>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марта 2020 года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№ 30/</w:t>
      </w:r>
      <w:r w:rsidR="008F4DE5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E401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600E4">
        <w:rPr>
          <w:rFonts w:ascii="Times New Roman" w:hAnsi="Times New Roman"/>
          <w:b/>
          <w:sz w:val="24"/>
          <w:szCs w:val="24"/>
          <w:lang w:eastAsia="ru-RU"/>
        </w:rPr>
        <w:t>- V</w:t>
      </w:r>
      <w:r w:rsidRPr="009600E4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СД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СОГЛАШЕНИЕ МЕЖДУ АДМИНИСТРАЦИЕЙ МУНИЦИПАЛЬНОГО ОБРАЗОВАНИЯ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«ХАСАВЮРТОВСКИЙ РАЙОН»  И  АДМИНИСТРАЦИЕЙ МУНИЦИПАЛЬНОГО ОБРАЗОВАНИЯ «СЕЛО _________________________________»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(СЕЛЬСОВЕТ) _____________________________________»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О ПЕРЕДАЧЕ ОСУЩЕСТВЛЕНИЯ ЧАСТИ СВОИХ ПОЛНОМОЧИЙ ПО РЕШЕНИЮ ВОПРОСОВ МЕСТНОГО ЗНАЧЕНИЯ, ОТНЕСЕННЫХ К КОМПЕТЕНЦИИ ОРГАНОВ МЕСТНОГО САМОУПРАВЛЕНИЯ МУНИЦИПАЛЬНОГО РАЙОНА</w:t>
      </w:r>
    </w:p>
    <w:p w:rsidR="001C547B" w:rsidRDefault="001C547B" w:rsidP="001C547B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N ________________/________________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(регистрационные номера соглашения)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Хасавюрт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"____"        2020 г.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(место составления акта)         (дата регистрации соглашения)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муниципального образования «Хасавюртовский район», именуемая в дальнейшем "Администрация муниципального района", в лице главы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Салавова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Джамбулата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Шапиевича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действующего на основании Устава муниципального района, с одной стороны, и Главы сельского поселения МО «______________________________________________», именуемая в дальнейшем "Администрация поселения", в лице главы муниципального образования «село _________________________________»____________________________________(Ф.И.О.) действующего на основании Устава муниципального образования (наименование поселения), с другой стороны, вместе именуемые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"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>
        <w:rPr>
          <w:rFonts w:ascii="Times New Roman" w:hAnsi="Times New Roman"/>
          <w:sz w:val="24"/>
          <w:szCs w:val="24"/>
          <w:lang w:eastAsia="ru-RU"/>
        </w:rPr>
        <w:t xml:space="preserve">. N 131-ФЗ "Об общих принципах организации местного самоуправления в Российской Федерации", Уставом МО «Хасавюртовский район, Уставом муниципального образования ___________________________________________________ (наименование поселения), Решением Собрания депутатов МО «Хасавюртовский район» от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___</w:t>
      </w:r>
      <w:r w:rsidR="00035E8B">
        <w:rPr>
          <w:rFonts w:ascii="Times New Roman" w:hAnsi="Times New Roman"/>
          <w:sz w:val="24"/>
          <w:szCs w:val="24"/>
          <w:lang w:eastAsia="ru-RU"/>
        </w:rPr>
        <w:t>марта</w:t>
      </w:r>
      <w:proofErr w:type="spellEnd"/>
      <w:r w:rsidR="00035E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5E8B">
        <w:rPr>
          <w:rFonts w:ascii="Times New Roman" w:hAnsi="Times New Roman"/>
          <w:b/>
          <w:sz w:val="24"/>
          <w:szCs w:val="24"/>
          <w:lang w:eastAsia="ru-RU"/>
        </w:rPr>
        <w:t>2020 года №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30</w:t>
      </w:r>
      <w:r w:rsidR="00035E8B">
        <w:rPr>
          <w:rFonts w:ascii="Times New Roman" w:hAnsi="Times New Roman"/>
          <w:b/>
          <w:sz w:val="24"/>
          <w:szCs w:val="24"/>
          <w:lang w:eastAsia="ru-RU"/>
        </w:rPr>
        <w:t>/</w:t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V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6E5E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СД </w:t>
      </w:r>
      <w:r>
        <w:rPr>
          <w:rFonts w:ascii="Times New Roman" w:hAnsi="Times New Roman"/>
          <w:sz w:val="24"/>
          <w:szCs w:val="24"/>
          <w:lang w:eastAsia="ru-RU"/>
        </w:rPr>
        <w:t>"О передаче органам местного самоуправления сельских поселений МО "Хасавюртовский район» осуществление части полномочий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решению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вопросов местного значения, отнесенных к компетенции  органов местного самоуправления муниципального района заключили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настоящее Соглашение о нижеследующем: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1. ПРЕДМЕТ СОГЛАШЕНИЯ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Настоящее Соглашение закрепляет передачу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Администрации сельского поселения осуществления части  полномочий органа местного самоуправления  муниципального района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Администрация муниципального района передает, Администрация сельского поселения принимает осуществление  следующих полномочий:  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1)о</w:t>
      </w:r>
      <w:r w:rsidRPr="008A7C14">
        <w:rPr>
          <w:rFonts w:ascii="Times New Roman" w:hAnsi="Times New Roman"/>
          <w:sz w:val="24"/>
          <w:szCs w:val="24"/>
        </w:rPr>
        <w:t xml:space="preserve">рганизация в границах сельского поселения </w:t>
      </w:r>
      <w:proofErr w:type="spellStart"/>
      <w:r w:rsidRPr="008A7C14">
        <w:rPr>
          <w:rFonts w:ascii="Times New Roman" w:hAnsi="Times New Roman"/>
          <w:sz w:val="24"/>
          <w:szCs w:val="24"/>
        </w:rPr>
        <w:t>электро</w:t>
      </w:r>
      <w:proofErr w:type="spellEnd"/>
      <w:r w:rsidRPr="008A7C14">
        <w:rPr>
          <w:rFonts w:ascii="Times New Roman" w:hAnsi="Times New Roman"/>
          <w:sz w:val="24"/>
          <w:szCs w:val="24"/>
        </w:rPr>
        <w:t>-, тепл</w:t>
      </w:r>
      <w:proofErr w:type="gramStart"/>
      <w:r w:rsidRPr="008A7C14">
        <w:rPr>
          <w:rFonts w:ascii="Times New Roman" w:hAnsi="Times New Roman"/>
          <w:sz w:val="24"/>
          <w:szCs w:val="24"/>
        </w:rPr>
        <w:t>о-</w:t>
      </w:r>
      <w:proofErr w:type="gramEnd"/>
      <w:r w:rsidRPr="008A7C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7C14">
        <w:rPr>
          <w:rFonts w:ascii="Times New Roman" w:hAnsi="Times New Roman"/>
          <w:sz w:val="24"/>
          <w:szCs w:val="24"/>
        </w:rPr>
        <w:t>газо</w:t>
      </w:r>
      <w:proofErr w:type="spellEnd"/>
      <w:r w:rsidRPr="008A7C14">
        <w:rPr>
          <w:rFonts w:ascii="Times New Roman" w:hAnsi="Times New Roman"/>
          <w:sz w:val="24"/>
          <w:szCs w:val="24"/>
        </w:rPr>
        <w:t>- и водоснабжения населения, водоотведения, снабжения населения топливом в пределах полномочий, установленных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Федерации;</w:t>
      </w:r>
    </w:p>
    <w:p w:rsidR="001C547B" w:rsidRPr="00AF53D7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53D7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у</w:t>
      </w:r>
      <w:r w:rsidRPr="00AF53D7">
        <w:rPr>
          <w:rFonts w:ascii="Times New Roman" w:hAnsi="Times New Roman"/>
          <w:sz w:val="24"/>
          <w:szCs w:val="24"/>
        </w:rPr>
        <w:t>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3)п</w:t>
      </w:r>
      <w:r w:rsidRPr="00585946">
        <w:rPr>
          <w:rFonts w:ascii="Times New Roman" w:hAnsi="Times New Roman"/>
          <w:sz w:val="24"/>
          <w:szCs w:val="24"/>
        </w:rPr>
        <w:t>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</w:r>
      <w:r w:rsidRPr="008A7C14">
        <w:rPr>
          <w:rFonts w:ascii="Times New Roman" w:hAnsi="Times New Roman"/>
          <w:sz w:val="24"/>
          <w:szCs w:val="24"/>
        </w:rPr>
        <w:t>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4)о</w:t>
      </w:r>
      <w:r w:rsidRPr="008A7C14">
        <w:rPr>
          <w:rFonts w:ascii="Times New Roman" w:hAnsi="Times New Roman"/>
          <w:sz w:val="24"/>
          <w:szCs w:val="24"/>
        </w:rPr>
        <w:t>существление мер по противодействию коррупции в границах сельского поселения;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B52E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 ритуальных услуг и содержание мест захоронения</w:t>
      </w:r>
      <w:r w:rsidRPr="00060176">
        <w:rPr>
          <w:rFonts w:ascii="Times New Roman" w:hAnsi="Times New Roman"/>
          <w:sz w:val="24"/>
          <w:szCs w:val="24"/>
        </w:rPr>
        <w:t>;</w:t>
      </w: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976" w:rsidRDefault="00DB6976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976" w:rsidRDefault="00DB6976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47B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6)осуществление мероприятий по обеспечению безопасности людей на водных объектах, охране их жизни и здоровья;</w:t>
      </w:r>
    </w:p>
    <w:p w:rsidR="001C547B" w:rsidRPr="00FA4192" w:rsidRDefault="001C547B" w:rsidP="001C54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192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о</w:t>
      </w:r>
      <w:r w:rsidRPr="00FA4192">
        <w:rPr>
          <w:rFonts w:ascii="Times New Roman" w:hAnsi="Times New Roman"/>
          <w:sz w:val="24"/>
          <w:szCs w:val="24"/>
        </w:rPr>
        <w:t xml:space="preserve">рганизация в соответствии с Федеральным </w:t>
      </w:r>
      <w:hyperlink r:id="rId7" w:history="1">
        <w:r w:rsidRPr="00FA4192">
          <w:rPr>
            <w:rFonts w:ascii="Times New Roman" w:hAnsi="Times New Roman"/>
            <w:sz w:val="24"/>
            <w:szCs w:val="24"/>
          </w:rPr>
          <w:t>законом</w:t>
        </w:r>
      </w:hyperlink>
      <w:r w:rsidRPr="00FA4192">
        <w:rPr>
          <w:rFonts w:ascii="Times New Roman" w:hAnsi="Times New Roman"/>
          <w:sz w:val="24"/>
          <w:szCs w:val="24"/>
        </w:rPr>
        <w:t xml:space="preserve"> от 24 июля 2007 года N 221-ФЗ "О государственном кадастре недвижимости" выполнения комплексных кадастровых работ</w:t>
      </w:r>
      <w:r>
        <w:rPr>
          <w:rFonts w:ascii="Times New Roman" w:hAnsi="Times New Roman"/>
          <w:sz w:val="24"/>
          <w:szCs w:val="24"/>
        </w:rPr>
        <w:t>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2. ПОРЯДОК ОПРЕДЕЛЕНИЯ ЕЖЕГОДНОГО ОБЪЕМА СУБВЕНЦИЙ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Передача осуществления части полномочий по предмету настоящего Соглашения осуществляется за счет субвенций, предоставляемых ежегодно из бюджета  муниципального района в бюджет сельского поселения в соответствии с приложением к настоящему соглашению.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Формирование, перечисление и учет субвенций, предоставляемых из бюджета  муниципального района бюджету сельского поселения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3. ПРАВА И ОБЯЗАННОСТИ СТОРОН</w:t>
      </w:r>
    </w:p>
    <w:p w:rsidR="001C547B" w:rsidRPr="004675B5" w:rsidRDefault="001C547B" w:rsidP="001C54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4675B5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района: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3.1.1. Перечисляет Администрации сельского поселения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3.1.2. Осуществляет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Администрацией сельского поселения переданных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 сельского поселения письменные предписания для устранения выявленных нарушений в определенный срок с момента уведомления.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4675B5">
        <w:rPr>
          <w:rFonts w:ascii="Times New Roman" w:hAnsi="Times New Roman"/>
          <w:b/>
          <w:sz w:val="24"/>
          <w:szCs w:val="24"/>
          <w:lang w:eastAsia="ru-RU"/>
        </w:rPr>
        <w:t>Администрация сельского поселения: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3.2.1. Осуществляет переданные ей Администрацией муниципального района полномочия в соответствии с пунктом 1.2 настоящего Соглашения и действующим законодательством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выделенных на эти цели финансовых средств.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Осуществляет в течение одного года со дня подписания данного Соглашения оформление санитарно-технической документации и государственную регистрацию прав собственности на недвижимые объекты водоснабжения и земельные участки с учетом </w:t>
      </w:r>
      <w:proofErr w:type="gramStart"/>
      <w:r>
        <w:rPr>
          <w:sz w:val="24"/>
          <w:szCs w:val="24"/>
        </w:rPr>
        <w:t>соблюдения зон санитарной охраны источников водоснабжения</w:t>
      </w:r>
      <w:proofErr w:type="gramEnd"/>
      <w:r>
        <w:rPr>
          <w:sz w:val="24"/>
          <w:szCs w:val="24"/>
        </w:rPr>
        <w:t>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Осуществляет выбор земельного участка под ТКО, оформляет права собственности на земельные участки для временного хранения ТКО с учетом соблюдения зон санитарной охраны и климатогеографических, почвенных особенностей, геологических и гидрологических условий местности. 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Производит консервацию либо ликвидацию </w:t>
      </w:r>
      <w:proofErr w:type="spellStart"/>
      <w:r>
        <w:rPr>
          <w:sz w:val="24"/>
          <w:szCs w:val="24"/>
        </w:rPr>
        <w:t>артскважин</w:t>
      </w:r>
      <w:proofErr w:type="spellEnd"/>
      <w:r>
        <w:rPr>
          <w:sz w:val="24"/>
          <w:szCs w:val="24"/>
        </w:rPr>
        <w:t xml:space="preserve"> в предусмотренных законодательством случаях, в том числе при достижении нижнего предела дебита воды.</w:t>
      </w:r>
    </w:p>
    <w:p w:rsidR="001C547B" w:rsidRDefault="001C547B" w:rsidP="001C547B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3.2.5.  Поддерживает объекты водоснабжения, полигоны для временного хранения ТКО в надлежащем санитарно-техническом состоянии.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3.2.6. Рассматривает представленные Администрацией муниципального района требования об устранении выявленных нарушений со стороны Администрации поселения по реализации переданных Администрацией муниципального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муниципального района.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3.2.7. Ежеквартально, не позднее 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числа, следующего за отчетным периодом, представляет Администрации муниципального района отчет об использовании финансовых сре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я исполнения переданных по настоящему Соглашению полномочий.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3.8. В случае невозможности надлежащего исполнения переданных полномочий Администрация сельского поселения сообщает об этом в письменной форме Администрации муниципального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(незамедлительно).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муниципального района рассматривает такое сообщение в течение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10 дней )</w:t>
      </w:r>
      <w:r>
        <w:rPr>
          <w:rFonts w:ascii="Times New Roman" w:hAnsi="Times New Roman"/>
          <w:sz w:val="24"/>
          <w:szCs w:val="24"/>
          <w:lang w:eastAsia="ru-RU"/>
        </w:rPr>
        <w:t xml:space="preserve"> с момента его поступления.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4. ОТВЕТСТВЕННОСТЬ СТОРОН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Установление факта ненадлежащего осуществления Администрацией сельского поселения переданных ей полномочий является основанием для одностороннего расторжения данного Соглашения.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Расторжение Соглашения влечет за собой возврат перечисленных субвенций, за вычетом фактических расходов, подтвержденных документально, в течение </w:t>
      </w:r>
      <w:r>
        <w:rPr>
          <w:rFonts w:ascii="Times New Roman" w:hAnsi="Times New Roman"/>
          <w:b/>
          <w:sz w:val="24"/>
          <w:szCs w:val="24"/>
          <w:lang w:eastAsia="ru-RU"/>
        </w:rPr>
        <w:t>15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 с момента подписания соглашения о расторжении или получения письменного уведомления о расторжении Соглашения, а также уплату неустойки в размере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___%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Администрация сельского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В случае неисполнения Администрацией муниципального района вытекающих из настоящего Соглашения обязательств по финансированию осуществления Администрацией сельского поселения переданных ей полномочий, Администрация сельского поселения вправе требовать расторжения данного Соглашения, уплаты неустойки в размере 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_% от суммы субвенций за отчетный год, а также возмещения понесенных убытков в части, не покрытой неустойкой.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Возможно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предусмотреть иные финансовые санкции за неисполнение Соглашения.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5. СРОК ДЕЙСТВИЯ, ОСНОВАНИЯ И ПОРЯДОК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ПРЕКРАЩЕНИЯ ДЕЙСТВИЯ СОГЛАШЕНИЯ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5.1. Настоящее Соглашение вступает в силу с 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1 апреля 2020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ода.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Срок действия настоящего Соглашения устанавливается до</w:t>
      </w:r>
      <w:r w:rsidR="00467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75B5" w:rsidRPr="004675B5">
        <w:rPr>
          <w:rFonts w:ascii="Times New Roman" w:hAnsi="Times New Roman"/>
          <w:b/>
          <w:sz w:val="24"/>
          <w:szCs w:val="24"/>
          <w:lang w:eastAsia="ru-RU"/>
        </w:rPr>
        <w:t>31 декабря</w:t>
      </w:r>
      <w:r w:rsidR="00467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2030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</w:t>
      </w:r>
      <w:r w:rsidR="004675B5">
        <w:rPr>
          <w:rFonts w:ascii="Times New Roman" w:hAnsi="Times New Roman"/>
          <w:b/>
          <w:sz w:val="24"/>
          <w:szCs w:val="24"/>
          <w:lang w:eastAsia="ru-RU"/>
        </w:rPr>
        <w:t>ода.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 Действие настоящего Соглашения может быть прекращено досрочно: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5.3.1. По соглашению Сторон.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5.3.2. В одностороннем порядке в случае: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муниципального района самостоятельно.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второй стороне не менее чем за 3 месяца, при этом второй стороне возмещаются все убытки, связанные с досрочным расторжением Соглашения.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6. ЗАКЛЮЧИТЕЛЬНЫЕ ПОЛОЖЕНИЯ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1C547B" w:rsidRDefault="001C547B" w:rsidP="001C5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DB6976" w:rsidRDefault="00DB6976" w:rsidP="001C547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C547B" w:rsidRDefault="001C547B" w:rsidP="001C54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7. РЕКВИЗИТЫ И ПОДПИСИ СТОРОН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 муниципального района    Администрация сельского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поселения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Хасавюрт ул. пер. Спортивный № 1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Финансовое управление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 «Хасавюртовский район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 получателя - УФК по РД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ОГРН – 1020501765602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ИНН – 054400761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КПП – 05340100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ОКТМО- 82654000          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Глава муниципального района          Глава сельского поселения                                     </w:t>
      </w: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Д.Салавов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______________________            </w:t>
      </w:r>
    </w:p>
    <w:p w:rsidR="001C547B" w:rsidRDefault="001C547B" w:rsidP="001C54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47B" w:rsidRDefault="001C547B" w:rsidP="001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М.П. дата подписания</w:t>
      </w:r>
    </w:p>
    <w:p w:rsidR="001C547B" w:rsidRDefault="001C547B" w:rsidP="001C54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C547B" w:rsidRDefault="001C547B" w:rsidP="001C54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Default="00C24DDD" w:rsidP="003A6054"/>
    <w:sectPr w:rsidR="00C24DDD" w:rsidSect="00DB697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054"/>
    <w:rsid w:val="000111C2"/>
    <w:rsid w:val="00035E8B"/>
    <w:rsid w:val="00056DE0"/>
    <w:rsid w:val="00065886"/>
    <w:rsid w:val="0007606B"/>
    <w:rsid w:val="0009376B"/>
    <w:rsid w:val="00096213"/>
    <w:rsid w:val="000C79D7"/>
    <w:rsid w:val="000E3619"/>
    <w:rsid w:val="00101383"/>
    <w:rsid w:val="00103CD2"/>
    <w:rsid w:val="001638EA"/>
    <w:rsid w:val="00172003"/>
    <w:rsid w:val="0017584B"/>
    <w:rsid w:val="00185EFC"/>
    <w:rsid w:val="00191CFF"/>
    <w:rsid w:val="001C547B"/>
    <w:rsid w:val="0023678C"/>
    <w:rsid w:val="0024549A"/>
    <w:rsid w:val="0024596D"/>
    <w:rsid w:val="0024608C"/>
    <w:rsid w:val="00260C31"/>
    <w:rsid w:val="00261190"/>
    <w:rsid w:val="0028797D"/>
    <w:rsid w:val="002B726A"/>
    <w:rsid w:val="00353406"/>
    <w:rsid w:val="003716E9"/>
    <w:rsid w:val="00386E5B"/>
    <w:rsid w:val="00390AE0"/>
    <w:rsid w:val="003A0866"/>
    <w:rsid w:val="003A6054"/>
    <w:rsid w:val="003B0BEB"/>
    <w:rsid w:val="003C12F6"/>
    <w:rsid w:val="00460680"/>
    <w:rsid w:val="00461ECB"/>
    <w:rsid w:val="00466D7C"/>
    <w:rsid w:val="0046732F"/>
    <w:rsid w:val="004675B5"/>
    <w:rsid w:val="004922F1"/>
    <w:rsid w:val="004D04E4"/>
    <w:rsid w:val="00512AA0"/>
    <w:rsid w:val="00521025"/>
    <w:rsid w:val="00525C4D"/>
    <w:rsid w:val="00537E38"/>
    <w:rsid w:val="00552553"/>
    <w:rsid w:val="00597651"/>
    <w:rsid w:val="005D1BB4"/>
    <w:rsid w:val="005E4386"/>
    <w:rsid w:val="00616B6A"/>
    <w:rsid w:val="00654993"/>
    <w:rsid w:val="00672797"/>
    <w:rsid w:val="00672CB8"/>
    <w:rsid w:val="006838AF"/>
    <w:rsid w:val="006846C9"/>
    <w:rsid w:val="006C6FFC"/>
    <w:rsid w:val="006F10DE"/>
    <w:rsid w:val="00790205"/>
    <w:rsid w:val="007A0D12"/>
    <w:rsid w:val="008236A2"/>
    <w:rsid w:val="008826F1"/>
    <w:rsid w:val="008D0F77"/>
    <w:rsid w:val="008D32CA"/>
    <w:rsid w:val="008E01BC"/>
    <w:rsid w:val="008F4DE5"/>
    <w:rsid w:val="00950EF3"/>
    <w:rsid w:val="009600E4"/>
    <w:rsid w:val="009E3B3C"/>
    <w:rsid w:val="00A8216F"/>
    <w:rsid w:val="00AB229F"/>
    <w:rsid w:val="00AB48CA"/>
    <w:rsid w:val="00AD17BE"/>
    <w:rsid w:val="00C207F9"/>
    <w:rsid w:val="00C24DDD"/>
    <w:rsid w:val="00C4659B"/>
    <w:rsid w:val="00C565B4"/>
    <w:rsid w:val="00C62868"/>
    <w:rsid w:val="00CA528B"/>
    <w:rsid w:val="00D17656"/>
    <w:rsid w:val="00D21380"/>
    <w:rsid w:val="00D6095D"/>
    <w:rsid w:val="00D83601"/>
    <w:rsid w:val="00DB6976"/>
    <w:rsid w:val="00DF2CE2"/>
    <w:rsid w:val="00E14ADA"/>
    <w:rsid w:val="00E31EE4"/>
    <w:rsid w:val="00E652FE"/>
    <w:rsid w:val="00E8176A"/>
    <w:rsid w:val="00EB7DC1"/>
    <w:rsid w:val="00EF2672"/>
    <w:rsid w:val="00F01E43"/>
    <w:rsid w:val="00F021A8"/>
    <w:rsid w:val="00F070E1"/>
    <w:rsid w:val="00F0776C"/>
    <w:rsid w:val="00F2224E"/>
    <w:rsid w:val="00FA76CD"/>
    <w:rsid w:val="00FD0CF0"/>
    <w:rsid w:val="00FE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46732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1DC33CAA8DFBE571933D847C7A0BF4AB8FBB8A3951C2487A38EFDC61B219A9179A33A81D85313CA98AFBB5A81F1CC05E32D78BD1D9l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1DC33CAA8DFBE571933D847C7A0BF4AB8FBB8A3951C2487A38EFDC61B219A9179A33A81D85313CA98AFBB5A81F1CC05E32D78BD1D9l2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34-Rashid</cp:lastModifiedBy>
  <cp:revision>33</cp:revision>
  <cp:lastPrinted>2022-09-19T06:11:00Z</cp:lastPrinted>
  <dcterms:created xsi:type="dcterms:W3CDTF">2016-01-15T06:19:00Z</dcterms:created>
  <dcterms:modified xsi:type="dcterms:W3CDTF">2022-09-19T06:11:00Z</dcterms:modified>
</cp:coreProperties>
</file>