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0D" w:rsidRPr="00D65F98" w:rsidRDefault="00B30C0D" w:rsidP="00B30C0D">
      <w:pPr>
        <w:pStyle w:val="a3"/>
        <w:jc w:val="center"/>
        <w:rPr>
          <w:b/>
          <w:color w:val="000000"/>
          <w:sz w:val="27"/>
        </w:rPr>
      </w:pPr>
      <w:r w:rsidRPr="00D65F98">
        <w:rPr>
          <w:b/>
          <w:color w:val="000000"/>
          <w:sz w:val="27"/>
        </w:rPr>
        <w:t>Статья 7. Права органов местного самоуправления муниципального района на решение</w:t>
      </w:r>
      <w:r w:rsidRPr="00D65F98">
        <w:rPr>
          <w:color w:val="000000"/>
          <w:sz w:val="27"/>
        </w:rPr>
        <w:t xml:space="preserve"> </w:t>
      </w:r>
      <w:r w:rsidRPr="00D65F98">
        <w:rPr>
          <w:b/>
          <w:color w:val="000000"/>
          <w:sz w:val="27"/>
        </w:rPr>
        <w:t>вопросов, не отнесенных к вопросам местного значения муниципальных районов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 xml:space="preserve">1. Органы местного самоуправления муниципального района имеют право </w:t>
      </w:r>
      <w:proofErr w:type="gramStart"/>
      <w:r w:rsidRPr="00D65F98">
        <w:rPr>
          <w:color w:val="000000"/>
          <w:sz w:val="27"/>
        </w:rPr>
        <w:t>на</w:t>
      </w:r>
      <w:proofErr w:type="gramEnd"/>
      <w:r w:rsidRPr="00D65F98">
        <w:rPr>
          <w:color w:val="000000"/>
          <w:sz w:val="27"/>
        </w:rPr>
        <w:t>: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1) создание музеев муниципального района;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2) участие в осуществлении деятельности по опеке и попечительству;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3)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5)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6) создание условий для развития туризма.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7) оказание поддержки общественным наблюдательным комиссиям, осуществляющим общественный </w:t>
      </w:r>
      <w:proofErr w:type="gramStart"/>
      <w:r w:rsidRPr="00D65F98">
        <w:rPr>
          <w:color w:val="000000"/>
          <w:sz w:val="27"/>
        </w:rPr>
        <w:t>контроль за</w:t>
      </w:r>
      <w:proofErr w:type="gramEnd"/>
      <w:r w:rsidRPr="00D65F98">
        <w:rPr>
          <w:color w:val="000000"/>
          <w:sz w:val="27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B30C0D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4" w:history="1">
        <w:r w:rsidRPr="00D65F98">
          <w:rPr>
            <w:color w:val="000000"/>
            <w:sz w:val="27"/>
          </w:rPr>
          <w:t>законом</w:t>
        </w:r>
      </w:hyperlink>
      <w:r w:rsidRPr="00D65F98">
        <w:rPr>
          <w:color w:val="000000"/>
          <w:sz w:val="27"/>
        </w:rPr>
        <w:t xml:space="preserve"> от 24 ноября 1995 года N 181-ФЗ "О социальной защите инвалидов в Российской Федерации".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9) осуществление мероприятий, предусмотренных Федеральным законом "О донорстве крови и ее компонентов".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10)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11) создание условий для организации проведения независимой оценки качества оказания услуг, организациями в порядке и на условиях, которые установлены федеральными законами.</w:t>
      </w:r>
    </w:p>
    <w:p w:rsidR="00B30C0D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12)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B30C0D" w:rsidRPr="00621B2B" w:rsidRDefault="00B30C0D" w:rsidP="00B30C0D">
      <w:pPr>
        <w:pStyle w:val="a3"/>
        <w:spacing w:before="0" w:beforeAutospacing="0" w:after="0" w:afterAutospacing="0"/>
        <w:jc w:val="both"/>
        <w:rPr>
          <w:color w:val="FF0000"/>
          <w:sz w:val="27"/>
        </w:rPr>
      </w:pPr>
      <w:r w:rsidRPr="00621B2B">
        <w:rPr>
          <w:color w:val="FF0000"/>
          <w:sz w:val="27"/>
        </w:rPr>
        <w:t>13)</w:t>
      </w:r>
      <w:r w:rsidRPr="00621B2B">
        <w:rPr>
          <w:color w:val="FF0000"/>
        </w:rPr>
        <w:t xml:space="preserve"> </w:t>
      </w:r>
      <w:r w:rsidRPr="00621B2B">
        <w:rPr>
          <w:color w:val="FF0000"/>
          <w:sz w:val="27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B30C0D" w:rsidRPr="00D65F98" w:rsidRDefault="00B30C0D" w:rsidP="00B30C0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</w:t>
      </w:r>
      <w:r w:rsidRPr="00D65F98">
        <w:rPr>
          <w:color w:val="000000"/>
          <w:sz w:val="27"/>
        </w:rPr>
        <w:t xml:space="preserve">2. </w:t>
      </w:r>
      <w:proofErr w:type="gramStart"/>
      <w:r w:rsidRPr="00D65F98">
        <w:rPr>
          <w:color w:val="000000"/>
          <w:sz w:val="27"/>
        </w:rPr>
        <w:t xml:space="preserve">Органы местного самоуправления муниципального района вправе решать вопросы, указанные в части 1 настоящей статьи, участвовать в осуществлении иных государственных полномочий  (не переданных им в соответствии со статьей </w:t>
      </w:r>
      <w:r w:rsidRPr="00A94660">
        <w:rPr>
          <w:b/>
          <w:color w:val="000000"/>
          <w:sz w:val="27"/>
        </w:rPr>
        <w:t>19</w:t>
      </w:r>
      <w:r w:rsidRPr="00D65F98">
        <w:rPr>
          <w:color w:val="000000"/>
          <w:sz w:val="27"/>
        </w:rPr>
        <w:t xml:space="preserve"> Федерального закона от 06.10.2003г. № 131-ФЗ), если это участие</w:t>
      </w:r>
      <w:r>
        <w:rPr>
          <w:color w:val="000000"/>
          <w:sz w:val="27"/>
        </w:rPr>
        <w:t xml:space="preserve"> </w:t>
      </w:r>
      <w:r w:rsidRPr="00D65F98">
        <w:rPr>
          <w:color w:val="000000"/>
          <w:sz w:val="27"/>
        </w:rPr>
        <w:t xml:space="preserve">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</w:t>
      </w:r>
      <w:proofErr w:type="gramEnd"/>
      <w:r w:rsidRPr="00D65F98">
        <w:rPr>
          <w:color w:val="000000"/>
          <w:sz w:val="27"/>
        </w:rPr>
        <w:t xml:space="preserve"> исключенные из их компетенции федеральными законами и законами </w:t>
      </w:r>
      <w:r w:rsidRPr="00D65F98">
        <w:rPr>
          <w:color w:val="000000"/>
          <w:sz w:val="27"/>
        </w:rPr>
        <w:lastRenderedPageBreak/>
        <w:t>Республики Дагестан,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0D"/>
    <w:rsid w:val="000470E4"/>
    <w:rsid w:val="00B3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09A1CE67B650F566193B91BF61D90BCFEDE76E6E2F8A18E59B691B6B3Dl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>Krokoz™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2017-10-13T06:35:00Z</dcterms:created>
  <dcterms:modified xsi:type="dcterms:W3CDTF">2017-10-13T06:35:00Z</dcterms:modified>
</cp:coreProperties>
</file>