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42" w:rsidRPr="006F687C" w:rsidRDefault="00C72042" w:rsidP="00C72042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17. Опрос граждан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1.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района, а также органами государственной власти.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Результаты опроса носят рекомендательный характер.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2. В опросе граждан имеют право участвовать жители муниципального района, обладающие избирательным правом.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3. Опрос граждан проводится по инициативе: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1) Собрания депутатов или Главы муниципального района - по вопросам местного значения;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2) органов государственной власти Республики Дагестан -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значения.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4. Порядок назначения и проведения опроса граждан определяется нормативным правовым актом Собрания депутатов муниципального района в соответстви</w:t>
      </w:r>
      <w:r>
        <w:rPr>
          <w:color w:val="000000"/>
          <w:sz w:val="27"/>
        </w:rPr>
        <w:t>и с законом Республики Дагестан.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 xml:space="preserve">5. Решение о назначении опроса граждан принимается Собранием депутатов. 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6. Жители муниципального района должны быть проинформированы о проведении опроса граждан не менее чем за 10 дней до его проведения.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7. Финансирование мероприятий, связанных с подготовкой и проведением опроса граждан, осуществляется: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1) за счет средств местного бюджета - при проведении его по инициативе органов местного самоуправления муниципального района;</w:t>
      </w:r>
    </w:p>
    <w:p w:rsidR="00C72042" w:rsidRPr="00D65F98" w:rsidRDefault="00C72042" w:rsidP="00C72042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2) за счет средств бюджета Республики Дагестан - при проведении его по инициативе органов государственной власти Республики Дагестан» 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042"/>
    <w:rsid w:val="000470E4"/>
    <w:rsid w:val="00C7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Krokoz™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2017-10-13T06:41:00Z</dcterms:created>
  <dcterms:modified xsi:type="dcterms:W3CDTF">2017-10-13T06:42:00Z</dcterms:modified>
</cp:coreProperties>
</file>