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DD4" w:rsidRPr="006F687C" w:rsidRDefault="00461DD4" w:rsidP="00461DD4">
      <w:pPr>
        <w:pStyle w:val="a3"/>
        <w:spacing w:before="0" w:beforeAutospacing="0" w:after="0" w:afterAutospacing="0"/>
        <w:jc w:val="center"/>
        <w:rPr>
          <w:b/>
          <w:color w:val="000000"/>
          <w:sz w:val="27"/>
        </w:rPr>
      </w:pPr>
      <w:r w:rsidRPr="006F687C">
        <w:rPr>
          <w:b/>
          <w:color w:val="000000"/>
          <w:sz w:val="27"/>
        </w:rPr>
        <w:t>Статья 1</w:t>
      </w:r>
      <w:r>
        <w:rPr>
          <w:b/>
          <w:color w:val="000000"/>
          <w:sz w:val="27"/>
        </w:rPr>
        <w:t>8</w:t>
      </w:r>
      <w:r w:rsidRPr="006F687C">
        <w:rPr>
          <w:b/>
          <w:color w:val="000000"/>
          <w:sz w:val="27"/>
        </w:rPr>
        <w:t>. Конференция граждан (собрание делегатов)</w:t>
      </w:r>
    </w:p>
    <w:p w:rsidR="00461DD4" w:rsidRPr="00D65F98" w:rsidRDefault="00461DD4" w:rsidP="00461DD4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</w:t>
      </w:r>
      <w:r w:rsidRPr="00D65F98">
        <w:rPr>
          <w:color w:val="000000"/>
          <w:sz w:val="27"/>
        </w:rPr>
        <w:t>1. Для обсуждения вопросов местного значения, информирования населения о де</w:t>
      </w:r>
      <w:r w:rsidRPr="00D65F98">
        <w:rPr>
          <w:color w:val="000000"/>
          <w:sz w:val="27"/>
        </w:rPr>
        <w:t>я</w:t>
      </w:r>
      <w:r w:rsidRPr="00D65F98">
        <w:rPr>
          <w:color w:val="000000"/>
          <w:sz w:val="27"/>
        </w:rPr>
        <w:t>тельности органов и должностных лиц местного самоуправления муниципального района могут проводиться конфере</w:t>
      </w:r>
      <w:r w:rsidRPr="00D65F98">
        <w:rPr>
          <w:color w:val="000000"/>
          <w:sz w:val="27"/>
        </w:rPr>
        <w:t>н</w:t>
      </w:r>
      <w:r w:rsidRPr="00D65F98">
        <w:rPr>
          <w:color w:val="000000"/>
          <w:sz w:val="27"/>
        </w:rPr>
        <w:t>ции граждан (собрания делегатов).</w:t>
      </w:r>
    </w:p>
    <w:p w:rsidR="00461DD4" w:rsidRPr="00D65F98" w:rsidRDefault="00461DD4" w:rsidP="00461DD4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 </w:t>
      </w:r>
      <w:r w:rsidRPr="00D65F98">
        <w:rPr>
          <w:color w:val="000000"/>
          <w:sz w:val="27"/>
        </w:rPr>
        <w:t>Конференция проводится по инициат</w:t>
      </w:r>
      <w:r w:rsidRPr="00D65F98">
        <w:rPr>
          <w:color w:val="000000"/>
          <w:sz w:val="27"/>
        </w:rPr>
        <w:t>и</w:t>
      </w:r>
      <w:r w:rsidRPr="00D65F98">
        <w:rPr>
          <w:color w:val="000000"/>
          <w:sz w:val="27"/>
        </w:rPr>
        <w:t>ве, оформленной в виде решения Собрания де</w:t>
      </w:r>
      <w:r>
        <w:rPr>
          <w:color w:val="000000"/>
          <w:sz w:val="27"/>
        </w:rPr>
        <w:t>путатов муниципального района, Г</w:t>
      </w:r>
      <w:r w:rsidRPr="00D65F98">
        <w:rPr>
          <w:color w:val="000000"/>
          <w:sz w:val="27"/>
        </w:rPr>
        <w:t>лавы муниципального района.</w:t>
      </w:r>
    </w:p>
    <w:p w:rsidR="00461DD4" w:rsidRPr="00D65F98" w:rsidRDefault="00461DD4" w:rsidP="00461DD4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</w:t>
      </w:r>
      <w:r w:rsidRPr="00D65F98">
        <w:rPr>
          <w:color w:val="000000"/>
          <w:sz w:val="27"/>
        </w:rPr>
        <w:t>Избрание делегатов - участников конференции (собрания делегатов) граждан осуществляется собрани</w:t>
      </w:r>
      <w:r w:rsidRPr="00D65F98">
        <w:rPr>
          <w:color w:val="000000"/>
          <w:sz w:val="27"/>
        </w:rPr>
        <w:t>я</w:t>
      </w:r>
      <w:r w:rsidRPr="00D65F98">
        <w:rPr>
          <w:color w:val="000000"/>
          <w:sz w:val="27"/>
        </w:rPr>
        <w:t>ми граждан.</w:t>
      </w:r>
    </w:p>
    <w:p w:rsidR="00461DD4" w:rsidRPr="00D65F98" w:rsidRDefault="00461DD4" w:rsidP="00461DD4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</w:t>
      </w:r>
      <w:r w:rsidRPr="00D65F98">
        <w:rPr>
          <w:color w:val="000000"/>
          <w:sz w:val="27"/>
        </w:rPr>
        <w:t>Порядок назначения и проведения конференции граждан (собрания делегатов) опред</w:t>
      </w:r>
      <w:r w:rsidRPr="00D65F98">
        <w:rPr>
          <w:color w:val="000000"/>
          <w:sz w:val="27"/>
        </w:rPr>
        <w:t>е</w:t>
      </w:r>
      <w:r w:rsidRPr="00D65F98">
        <w:rPr>
          <w:color w:val="000000"/>
          <w:sz w:val="27"/>
        </w:rPr>
        <w:t>ляется нормативным правовым актом Собрания депутатов муниципального района.</w:t>
      </w:r>
    </w:p>
    <w:p w:rsidR="00461DD4" w:rsidRPr="00D65F98" w:rsidRDefault="00461DD4" w:rsidP="00461DD4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</w:t>
      </w:r>
      <w:r w:rsidRPr="00D65F98">
        <w:rPr>
          <w:color w:val="000000"/>
          <w:sz w:val="27"/>
        </w:rPr>
        <w:t>Итоги проведения конференции граждан (собрания дел</w:t>
      </w:r>
      <w:r w:rsidRPr="00D65F98">
        <w:rPr>
          <w:color w:val="000000"/>
          <w:sz w:val="27"/>
        </w:rPr>
        <w:t>е</w:t>
      </w:r>
      <w:r w:rsidRPr="00D65F98">
        <w:rPr>
          <w:color w:val="000000"/>
          <w:sz w:val="27"/>
        </w:rPr>
        <w:t>гатов) подлежат официальному опубликов</w:t>
      </w:r>
      <w:r w:rsidRPr="00D65F98">
        <w:rPr>
          <w:color w:val="000000"/>
          <w:sz w:val="27"/>
        </w:rPr>
        <w:t>а</w:t>
      </w:r>
      <w:r w:rsidRPr="00D65F98">
        <w:rPr>
          <w:color w:val="000000"/>
          <w:sz w:val="27"/>
        </w:rPr>
        <w:t>нию или обнародованию.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DD4"/>
    <w:rsid w:val="000470E4"/>
    <w:rsid w:val="00461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6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>Krokoz™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2017-10-13T06:42:00Z</dcterms:created>
  <dcterms:modified xsi:type="dcterms:W3CDTF">2017-10-13T06:42:00Z</dcterms:modified>
</cp:coreProperties>
</file>