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9A" w:rsidRPr="006F687C" w:rsidRDefault="00E97B9A" w:rsidP="00E97B9A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  <w:r w:rsidRPr="006F687C">
        <w:rPr>
          <w:b/>
          <w:color w:val="000000"/>
          <w:sz w:val="27"/>
        </w:rPr>
        <w:t>Статья 20. Другие формы непосредственного осуществления населением местного самоуправления и участия в его осуществлении</w:t>
      </w:r>
    </w:p>
    <w:p w:rsidR="00E97B9A" w:rsidRPr="00D65F98" w:rsidRDefault="00E97B9A" w:rsidP="00E97B9A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 xml:space="preserve">1. </w:t>
      </w:r>
      <w:proofErr w:type="gramStart"/>
      <w:r w:rsidRPr="00D65F98">
        <w:rPr>
          <w:color w:val="000000"/>
          <w:sz w:val="27"/>
        </w:rPr>
        <w:t>Наряду с предусмотренными Федеральным законом от 06.10.2003 года № 131-ФЗ,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формах, не противоречащих Конституции Российской Федерации, федеральным законам, законам Республики Дагестан.</w:t>
      </w:r>
      <w:proofErr w:type="gramEnd"/>
    </w:p>
    <w:p w:rsidR="00E97B9A" w:rsidRPr="00D65F98" w:rsidRDefault="00E97B9A" w:rsidP="00E97B9A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2.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законности, добровольности.</w:t>
      </w:r>
    </w:p>
    <w:p w:rsidR="00E97B9A" w:rsidRPr="00D65F98" w:rsidRDefault="00E97B9A" w:rsidP="00E97B9A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Государственные органы и их должностные лица,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B9A"/>
    <w:rsid w:val="000470E4"/>
    <w:rsid w:val="00E9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>Krokoz™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2017-10-13T06:43:00Z</dcterms:created>
  <dcterms:modified xsi:type="dcterms:W3CDTF">2017-10-13T06:43:00Z</dcterms:modified>
</cp:coreProperties>
</file>