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09" w:rsidRPr="00D31CE8" w:rsidRDefault="00FC3609" w:rsidP="00FC3609">
      <w:pPr>
        <w:pStyle w:val="a3"/>
        <w:jc w:val="center"/>
        <w:rPr>
          <w:b/>
          <w:color w:val="000000"/>
          <w:sz w:val="27"/>
        </w:rPr>
      </w:pPr>
      <w:r w:rsidRPr="00D31CE8">
        <w:rPr>
          <w:b/>
          <w:color w:val="000000"/>
          <w:sz w:val="27"/>
        </w:rPr>
        <w:t>Статья 26. Депутат Собрания депутатов муниципального района</w:t>
      </w:r>
    </w:p>
    <w:p w:rsidR="00FC3609" w:rsidRPr="00D65F98" w:rsidRDefault="00FC3609" w:rsidP="00FC3609">
      <w:pPr>
        <w:pStyle w:val="a3"/>
        <w:spacing w:before="0" w:beforeAutospacing="0" w:after="0" w:afterAutospacing="0"/>
        <w:jc w:val="both"/>
        <w:rPr>
          <w:color w:val="000000"/>
          <w:sz w:val="27"/>
        </w:rPr>
      </w:pPr>
      <w:r>
        <w:rPr>
          <w:color w:val="000000"/>
          <w:sz w:val="27"/>
        </w:rPr>
        <w:t xml:space="preserve">     </w:t>
      </w:r>
      <w:r w:rsidRPr="00D65F98">
        <w:rPr>
          <w:color w:val="000000"/>
          <w:sz w:val="27"/>
        </w:rPr>
        <w:t>1. Депутату Собрания депутатов обеспечиваются условия для беспрепятственного осуществления своих полномочий.</w:t>
      </w:r>
    </w:p>
    <w:p w:rsidR="00FC3609" w:rsidRPr="00D65F98" w:rsidRDefault="00FC3609" w:rsidP="00FC3609">
      <w:pPr>
        <w:pStyle w:val="a3"/>
        <w:spacing w:before="0" w:beforeAutospacing="0" w:after="0" w:afterAutospacing="0"/>
        <w:jc w:val="both"/>
        <w:rPr>
          <w:color w:val="000000"/>
          <w:sz w:val="27"/>
        </w:rPr>
      </w:pPr>
      <w:r>
        <w:rPr>
          <w:color w:val="000000"/>
          <w:sz w:val="27"/>
        </w:rPr>
        <w:t xml:space="preserve">     </w:t>
      </w:r>
      <w:r w:rsidRPr="00D65F98">
        <w:rPr>
          <w:color w:val="000000"/>
          <w:sz w:val="27"/>
        </w:rPr>
        <w:t>2. Депутат Собрания депутатов, не может одновременно исполнять полномочия депутата Собрания депутатов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06.10.2003г. № 131-ФЗ, не может замещать должности муниципальной службы, и не может быть депутатом законодательных (представительных) органов государственной власти.</w:t>
      </w:r>
    </w:p>
    <w:p w:rsidR="00FC3609" w:rsidRDefault="00FC3609" w:rsidP="00FC3609">
      <w:pPr>
        <w:pStyle w:val="a3"/>
        <w:spacing w:before="0" w:beforeAutospacing="0" w:after="0" w:afterAutospacing="0"/>
        <w:jc w:val="both"/>
        <w:rPr>
          <w:color w:val="000000"/>
          <w:sz w:val="27"/>
        </w:rPr>
      </w:pPr>
      <w:r>
        <w:rPr>
          <w:color w:val="000000"/>
          <w:sz w:val="27"/>
        </w:rPr>
        <w:t xml:space="preserve">     </w:t>
      </w:r>
      <w:r w:rsidRPr="00D65F98">
        <w:rPr>
          <w:color w:val="000000"/>
          <w:sz w:val="27"/>
        </w:rPr>
        <w:t>3. Депутаты осуществляют свою деятельность на непостоянной основе. На постоянной основе могут работать не более 10 процентов депутатов от установленной численности Собрания депутатов.</w:t>
      </w:r>
    </w:p>
    <w:p w:rsidR="00FC3609" w:rsidRDefault="00FC3609" w:rsidP="00FC3609">
      <w:pPr>
        <w:pStyle w:val="a3"/>
        <w:spacing w:before="0" w:beforeAutospacing="0" w:after="0" w:afterAutospacing="0"/>
        <w:jc w:val="both"/>
        <w:rPr>
          <w:color w:val="000000"/>
          <w:sz w:val="27"/>
          <w:szCs w:val="27"/>
        </w:rPr>
      </w:pPr>
      <w:r>
        <w:rPr>
          <w:color w:val="000000"/>
          <w:sz w:val="27"/>
          <w:szCs w:val="27"/>
        </w:rPr>
        <w:t xml:space="preserve">     4. </w:t>
      </w:r>
      <w:proofErr w:type="gramStart"/>
      <w:r>
        <w:rPr>
          <w:color w:val="000000"/>
          <w:sz w:val="27"/>
          <w:szCs w:val="27"/>
        </w:rPr>
        <w:t>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Pr>
          <w:color w:val="000000"/>
          <w:sz w:val="27"/>
          <w:szCs w:val="27"/>
        </w:rPr>
        <w:t xml:space="preserve"> Уведомление органов исполнительной власти Республики Дагестан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FC3609" w:rsidRDefault="00FC3609" w:rsidP="00FC3609">
      <w:pPr>
        <w:pStyle w:val="a3"/>
        <w:spacing w:before="0" w:beforeAutospacing="0" w:after="0" w:afterAutospacing="0"/>
        <w:jc w:val="both"/>
        <w:rPr>
          <w:color w:val="000000"/>
          <w:sz w:val="27"/>
          <w:szCs w:val="27"/>
        </w:rPr>
      </w:pPr>
      <w:r>
        <w:rPr>
          <w:color w:val="000000"/>
          <w:sz w:val="27"/>
          <w:szCs w:val="27"/>
        </w:rPr>
        <w:t xml:space="preserve">       5.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FC3609" w:rsidRDefault="00FC3609" w:rsidP="00FC3609">
      <w:pPr>
        <w:pStyle w:val="a3"/>
        <w:spacing w:before="0" w:beforeAutospacing="0" w:after="0" w:afterAutospacing="0"/>
        <w:jc w:val="both"/>
        <w:rPr>
          <w:color w:val="000000"/>
          <w:sz w:val="27"/>
          <w:szCs w:val="27"/>
        </w:rPr>
      </w:pPr>
      <w:r>
        <w:rPr>
          <w:color w:val="000000"/>
          <w:sz w:val="27"/>
          <w:szCs w:val="27"/>
        </w:rPr>
        <w:t xml:space="preserve">       6.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FC3609" w:rsidRDefault="00FC3609" w:rsidP="00FC3609">
      <w:pPr>
        <w:pStyle w:val="a3"/>
        <w:spacing w:before="0" w:beforeAutospacing="0" w:after="0" w:afterAutospacing="0"/>
        <w:jc w:val="both"/>
        <w:rPr>
          <w:color w:val="000000"/>
          <w:sz w:val="27"/>
          <w:szCs w:val="27"/>
        </w:rPr>
      </w:pPr>
      <w:r>
        <w:rPr>
          <w:color w:val="000000"/>
          <w:sz w:val="27"/>
          <w:szCs w:val="27"/>
        </w:rPr>
        <w:t xml:space="preserve">       7.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FC3609" w:rsidRDefault="00FC3609" w:rsidP="00FC3609">
      <w:pPr>
        <w:pStyle w:val="a3"/>
        <w:spacing w:before="0" w:beforeAutospacing="0" w:after="0" w:afterAutospacing="0"/>
        <w:jc w:val="both"/>
        <w:rPr>
          <w:color w:val="000000"/>
          <w:sz w:val="27"/>
          <w:szCs w:val="27"/>
        </w:rPr>
      </w:pPr>
      <w:r>
        <w:rPr>
          <w:color w:val="000000"/>
          <w:sz w:val="27"/>
          <w:szCs w:val="27"/>
        </w:rPr>
        <w:t xml:space="preserve">        8. Осуществляющий свои полномочия на постоянной основе депутат Собрания депутатов муниципального района не вправе:</w:t>
      </w:r>
    </w:p>
    <w:p w:rsidR="00FC3609" w:rsidRDefault="00FC3609" w:rsidP="00FC3609">
      <w:pPr>
        <w:pStyle w:val="a3"/>
        <w:spacing w:before="0" w:beforeAutospacing="0" w:after="0" w:afterAutospacing="0"/>
        <w:jc w:val="both"/>
        <w:rPr>
          <w:color w:val="000000"/>
          <w:sz w:val="27"/>
          <w:szCs w:val="27"/>
        </w:rPr>
      </w:pPr>
      <w:proofErr w:type="gramStart"/>
      <w:r>
        <w:rPr>
          <w:color w:val="000000"/>
          <w:sz w:val="27"/>
          <w:szCs w:val="27"/>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Дагестан,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w:t>
      </w:r>
      <w:proofErr w:type="gramEnd"/>
      <w:r>
        <w:rPr>
          <w:color w:val="000000"/>
          <w:sz w:val="27"/>
          <w:szCs w:val="27"/>
        </w:rPr>
        <w:t xml:space="preserve"> федеральными </w:t>
      </w:r>
      <w:r>
        <w:rPr>
          <w:color w:val="000000"/>
          <w:sz w:val="27"/>
          <w:szCs w:val="27"/>
        </w:rPr>
        <w:lastRenderedPageBreak/>
        <w:t>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FC3609" w:rsidRDefault="00FC3609" w:rsidP="00FC3609">
      <w:pPr>
        <w:pStyle w:val="a3"/>
        <w:spacing w:before="0" w:beforeAutospacing="0" w:after="0" w:afterAutospacing="0"/>
        <w:jc w:val="both"/>
        <w:rPr>
          <w:color w:val="000000"/>
          <w:sz w:val="27"/>
          <w:szCs w:val="27"/>
        </w:rPr>
      </w:pPr>
      <w:r>
        <w:rPr>
          <w:color w:val="000000"/>
          <w:sz w:val="27"/>
          <w:szCs w:val="27"/>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C3609" w:rsidRDefault="00FC3609" w:rsidP="00FC3609">
      <w:pPr>
        <w:pStyle w:val="a3"/>
        <w:spacing w:before="0" w:beforeAutospacing="0" w:after="0" w:afterAutospacing="0"/>
        <w:jc w:val="both"/>
        <w:rPr>
          <w:color w:val="000000"/>
          <w:sz w:val="27"/>
          <w:szCs w:val="27"/>
        </w:rPr>
      </w:pPr>
      <w:r>
        <w:rPr>
          <w:color w:val="000000"/>
          <w:sz w:val="27"/>
          <w:szCs w:val="27"/>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C3609" w:rsidRDefault="00FC3609" w:rsidP="00FC3609">
      <w:pPr>
        <w:pStyle w:val="a3"/>
        <w:spacing w:before="0" w:beforeAutospacing="0" w:after="0" w:afterAutospacing="0"/>
        <w:jc w:val="both"/>
        <w:rPr>
          <w:color w:val="000000"/>
          <w:sz w:val="27"/>
          <w:szCs w:val="27"/>
        </w:rPr>
      </w:pPr>
      <w:r>
        <w:rPr>
          <w:color w:val="000000"/>
          <w:sz w:val="27"/>
          <w:szCs w:val="27"/>
        </w:rPr>
        <w:t xml:space="preserve">            9. Депутат Собрания депутатов муниципального района,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FC3609" w:rsidRDefault="00FC3609" w:rsidP="00FC3609">
      <w:pPr>
        <w:pStyle w:val="a3"/>
        <w:spacing w:before="0" w:beforeAutospacing="0" w:after="0" w:afterAutospacing="0"/>
        <w:jc w:val="both"/>
        <w:rPr>
          <w:color w:val="000000"/>
          <w:sz w:val="27"/>
          <w:szCs w:val="27"/>
        </w:rPr>
      </w:pPr>
      <w:r>
        <w:rPr>
          <w:color w:val="000000"/>
          <w:sz w:val="27"/>
          <w:szCs w:val="27"/>
        </w:rPr>
        <w:t xml:space="preserve">           10. Депутаты информируют избирателей о своей деятельности во время встреч с ними, а также через средства массовой информации.</w:t>
      </w:r>
    </w:p>
    <w:p w:rsidR="00FC3609" w:rsidRDefault="00FC3609" w:rsidP="00FC3609">
      <w:pPr>
        <w:pStyle w:val="a3"/>
        <w:spacing w:before="0" w:beforeAutospacing="0" w:after="0" w:afterAutospacing="0"/>
        <w:jc w:val="both"/>
        <w:rPr>
          <w:color w:val="000000"/>
          <w:sz w:val="27"/>
          <w:szCs w:val="27"/>
        </w:rPr>
      </w:pPr>
      <w:r>
        <w:rPr>
          <w:color w:val="000000"/>
          <w:sz w:val="27"/>
          <w:szCs w:val="27"/>
        </w:rPr>
        <w:t xml:space="preserve">           11. </w:t>
      </w:r>
      <w:proofErr w:type="gramStart"/>
      <w:r>
        <w:rPr>
          <w:color w:val="000000"/>
          <w:sz w:val="27"/>
          <w:szCs w:val="27"/>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 законодательством.</w:t>
      </w:r>
      <w:proofErr w:type="gramEnd"/>
    </w:p>
    <w:p w:rsidR="00FC3609" w:rsidRDefault="00FC3609" w:rsidP="00FC3609">
      <w:pPr>
        <w:pStyle w:val="a3"/>
        <w:spacing w:before="0" w:beforeAutospacing="0" w:after="0" w:afterAutospacing="0"/>
        <w:jc w:val="both"/>
        <w:rPr>
          <w:color w:val="000000"/>
          <w:sz w:val="27"/>
          <w:szCs w:val="27"/>
        </w:rPr>
      </w:pPr>
      <w:r>
        <w:rPr>
          <w:color w:val="000000"/>
          <w:sz w:val="27"/>
          <w:szCs w:val="27"/>
        </w:rPr>
        <w:t xml:space="preserve">            12. Депутат Собрания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FC3609" w:rsidRDefault="00FC3609" w:rsidP="00FC3609">
      <w:pPr>
        <w:pStyle w:val="a3"/>
        <w:spacing w:before="0" w:beforeAutospacing="0" w:after="0" w:afterAutospacing="0"/>
        <w:jc w:val="both"/>
        <w:rPr>
          <w:color w:val="000000"/>
          <w:sz w:val="27"/>
          <w:szCs w:val="27"/>
        </w:rPr>
      </w:pPr>
      <w:r>
        <w:rPr>
          <w:color w:val="000000"/>
          <w:sz w:val="27"/>
          <w:szCs w:val="27"/>
        </w:rPr>
        <w:t xml:space="preserve">             13. Депутат Собрания депутатов,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нарушении.</w:t>
      </w:r>
    </w:p>
    <w:p w:rsidR="00FC3609" w:rsidRDefault="00FC3609" w:rsidP="00FC3609">
      <w:pPr>
        <w:pStyle w:val="a3"/>
        <w:spacing w:before="0" w:beforeAutospacing="0" w:after="0" w:afterAutospacing="0"/>
        <w:jc w:val="both"/>
        <w:rPr>
          <w:color w:val="000000"/>
          <w:sz w:val="27"/>
          <w:szCs w:val="27"/>
        </w:rPr>
      </w:pPr>
      <w:r>
        <w:rPr>
          <w:color w:val="000000"/>
          <w:sz w:val="27"/>
          <w:szCs w:val="27"/>
        </w:rPr>
        <w:lastRenderedPageBreak/>
        <w:t xml:space="preserve">              14. Порядок и основания </w:t>
      </w:r>
      <w:proofErr w:type="gramStart"/>
      <w:r>
        <w:rPr>
          <w:color w:val="000000"/>
          <w:sz w:val="27"/>
          <w:szCs w:val="27"/>
        </w:rPr>
        <w:t>прекращения полномочий депутатов Собрания депутатов муниципального района</w:t>
      </w:r>
      <w:proofErr w:type="gramEnd"/>
      <w:r>
        <w:rPr>
          <w:color w:val="000000"/>
          <w:sz w:val="27"/>
          <w:szCs w:val="27"/>
        </w:rPr>
        <w:t xml:space="preserve"> определяются и регулируются федеральными законами, законами Республики Дагестан и настоящим Уставом.</w:t>
      </w:r>
    </w:p>
    <w:p w:rsidR="00FC3609" w:rsidRDefault="00FC3609" w:rsidP="00FC3609">
      <w:pPr>
        <w:pStyle w:val="a3"/>
        <w:spacing w:before="0" w:beforeAutospacing="0" w:after="0" w:afterAutospacing="0"/>
        <w:jc w:val="both"/>
        <w:rPr>
          <w:color w:val="000000"/>
          <w:sz w:val="27"/>
          <w:szCs w:val="27"/>
        </w:rPr>
      </w:pPr>
      <w:r>
        <w:rPr>
          <w:color w:val="000000"/>
          <w:sz w:val="27"/>
          <w:szCs w:val="27"/>
        </w:rPr>
        <w:t xml:space="preserve">              15. В целях осуществления своих полномочий депутат имеет право:</w:t>
      </w:r>
    </w:p>
    <w:p w:rsidR="00FC3609" w:rsidRDefault="00FC3609" w:rsidP="00FC3609">
      <w:pPr>
        <w:pStyle w:val="a3"/>
        <w:spacing w:before="0" w:beforeAutospacing="0" w:after="0" w:afterAutospacing="0"/>
        <w:jc w:val="both"/>
        <w:rPr>
          <w:color w:val="000000"/>
          <w:sz w:val="27"/>
          <w:szCs w:val="27"/>
        </w:rPr>
      </w:pPr>
      <w:r>
        <w:rPr>
          <w:color w:val="000000"/>
          <w:sz w:val="27"/>
          <w:szCs w:val="27"/>
        </w:rPr>
        <w:t>1) участвовать при рассмотрении в органах местного самоуправления любых вопросов, затрагивающих интересы избирателей;</w:t>
      </w:r>
    </w:p>
    <w:p w:rsidR="00FC3609" w:rsidRDefault="00FC3609" w:rsidP="00FC3609">
      <w:pPr>
        <w:pStyle w:val="a3"/>
        <w:spacing w:before="0" w:beforeAutospacing="0" w:after="0" w:afterAutospacing="0"/>
        <w:jc w:val="both"/>
        <w:rPr>
          <w:color w:val="000000"/>
          <w:sz w:val="27"/>
          <w:szCs w:val="27"/>
        </w:rPr>
      </w:pPr>
      <w:r>
        <w:rPr>
          <w:color w:val="000000"/>
          <w:sz w:val="27"/>
          <w:szCs w:val="27"/>
        </w:rPr>
        <w:t>2) проверять в установленном законом порядке сведения о нарушении прав и законных интересов граждан;</w:t>
      </w:r>
    </w:p>
    <w:p w:rsidR="00FC3609" w:rsidRDefault="00FC3609" w:rsidP="00FC3609">
      <w:pPr>
        <w:pStyle w:val="a3"/>
        <w:spacing w:before="0" w:beforeAutospacing="0" w:after="0" w:afterAutospacing="0"/>
        <w:jc w:val="both"/>
        <w:rPr>
          <w:color w:val="000000"/>
          <w:sz w:val="27"/>
          <w:szCs w:val="27"/>
        </w:rPr>
      </w:pPr>
      <w:r>
        <w:rPr>
          <w:color w:val="000000"/>
          <w:sz w:val="27"/>
          <w:szCs w:val="27"/>
        </w:rPr>
        <w:t>3) проводить собрания избирателей округа, встречи с трудовыми коллективами и местными общественными объединениями.</w:t>
      </w:r>
    </w:p>
    <w:p w:rsidR="00FC3609" w:rsidRDefault="00FC3609" w:rsidP="00FC3609">
      <w:pPr>
        <w:pStyle w:val="a3"/>
        <w:spacing w:before="0" w:beforeAutospacing="0" w:after="0" w:afterAutospacing="0"/>
        <w:jc w:val="both"/>
        <w:rPr>
          <w:color w:val="000000"/>
          <w:sz w:val="27"/>
          <w:szCs w:val="27"/>
        </w:rPr>
      </w:pPr>
      <w:r>
        <w:rPr>
          <w:color w:val="000000"/>
          <w:sz w:val="27"/>
          <w:szCs w:val="27"/>
        </w:rPr>
        <w:t>4) получать освобождение от выполнения производственных или служебных обязанностей по месту основной работы на время осуществления депутатской деятельности на основании официального уведомления о вызове в Собрание депутатов муниципального района с возмещением расходов, связанных с депутатской деятельностью, в порядке и размерах, устанавливаемых Собранием депутатов муниципального района. При этом требование каких-либо других документов не допускается.</w:t>
      </w:r>
    </w:p>
    <w:p w:rsidR="00FC3609" w:rsidRDefault="00FC3609" w:rsidP="00FC3609">
      <w:pPr>
        <w:pStyle w:val="a3"/>
        <w:spacing w:before="0" w:beforeAutospacing="0" w:after="0" w:afterAutospacing="0"/>
        <w:jc w:val="both"/>
        <w:rPr>
          <w:color w:val="000000"/>
          <w:sz w:val="27"/>
          <w:szCs w:val="27"/>
        </w:rPr>
      </w:pPr>
      <w:r>
        <w:rPr>
          <w:color w:val="000000"/>
          <w:sz w:val="27"/>
          <w:szCs w:val="27"/>
        </w:rPr>
        <w:t>5) получать возмещение расходов, связанных с депутатской деятельностью, в порядке и размерах, устанавливаемых Собранием депутатов муниципального района.</w:t>
      </w:r>
    </w:p>
    <w:p w:rsidR="00FC3609" w:rsidRDefault="00FC3609" w:rsidP="00FC3609">
      <w:pPr>
        <w:pStyle w:val="a3"/>
        <w:spacing w:before="0" w:beforeAutospacing="0" w:after="0" w:afterAutospacing="0"/>
        <w:jc w:val="both"/>
        <w:rPr>
          <w:color w:val="000000"/>
          <w:sz w:val="27"/>
          <w:szCs w:val="27"/>
        </w:rPr>
      </w:pPr>
      <w:r>
        <w:rPr>
          <w:color w:val="000000"/>
          <w:sz w:val="27"/>
          <w:szCs w:val="27"/>
        </w:rPr>
        <w:t>6) пользоваться, в случае работы на постоянной профессиональной основе, для осуществления депутатской деятельности в здании администрации местного</w:t>
      </w:r>
    </w:p>
    <w:p w:rsidR="00FC3609" w:rsidRDefault="00FC3609" w:rsidP="00FC3609">
      <w:pPr>
        <w:pStyle w:val="a3"/>
        <w:spacing w:before="0" w:beforeAutospacing="0" w:after="0" w:afterAutospacing="0"/>
        <w:jc w:val="both"/>
        <w:rPr>
          <w:color w:val="000000"/>
          <w:sz w:val="27"/>
          <w:szCs w:val="27"/>
        </w:rPr>
      </w:pPr>
      <w:r>
        <w:rPr>
          <w:color w:val="000000"/>
          <w:sz w:val="27"/>
          <w:szCs w:val="27"/>
        </w:rPr>
        <w:t>самоуправления отдельным служебным помещением, оборудованным мебелью, оргтехникой и средствами связи.</w:t>
      </w:r>
    </w:p>
    <w:p w:rsidR="000470E4" w:rsidRDefault="00FC3609" w:rsidP="00FC3609">
      <w:r>
        <w:rPr>
          <w:color w:val="000000"/>
          <w:sz w:val="27"/>
          <w:szCs w:val="27"/>
        </w:rPr>
        <w:t xml:space="preserve">             16. Иные гарантии </w:t>
      </w:r>
      <w:proofErr w:type="gramStart"/>
      <w:r>
        <w:rPr>
          <w:color w:val="000000"/>
          <w:sz w:val="27"/>
          <w:szCs w:val="27"/>
        </w:rPr>
        <w:t>осуществления полномочий депутата Собрания депутатов муниципального района</w:t>
      </w:r>
      <w:proofErr w:type="gramEnd"/>
      <w:r>
        <w:rPr>
          <w:color w:val="000000"/>
          <w:sz w:val="27"/>
          <w:szCs w:val="27"/>
        </w:rPr>
        <w:t xml:space="preserve"> устанавливаются настоящим уставом в соответствии с федеральными законами и законами Республики Дагестан.</w:t>
      </w:r>
    </w:p>
    <w:sectPr w:rsidR="000470E4" w:rsidSect="000470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3609"/>
    <w:rsid w:val="000470E4"/>
    <w:rsid w:val="00FC3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6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C360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6404</Characters>
  <Application>Microsoft Office Word</Application>
  <DocSecurity>0</DocSecurity>
  <Lines>53</Lines>
  <Paragraphs>15</Paragraphs>
  <ScaleCrop>false</ScaleCrop>
  <Company>Krokoz™</Company>
  <LinksUpToDate>false</LinksUpToDate>
  <CharactersWithSpaces>7512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2017-10-13T06:45:00Z</dcterms:created>
  <dcterms:modified xsi:type="dcterms:W3CDTF">2017-10-13T06:45:00Z</dcterms:modified>
</cp:coreProperties>
</file>