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70D" w:rsidRPr="006765CC" w:rsidRDefault="0061770D" w:rsidP="0061770D">
      <w:pPr>
        <w:pStyle w:val="a3"/>
        <w:spacing w:before="0" w:beforeAutospacing="0" w:after="0" w:afterAutospacing="0"/>
        <w:jc w:val="center"/>
        <w:rPr>
          <w:b/>
          <w:color w:val="000000"/>
          <w:sz w:val="27"/>
          <w:szCs w:val="27"/>
        </w:rPr>
      </w:pPr>
      <w:r w:rsidRPr="006765CC">
        <w:rPr>
          <w:b/>
          <w:color w:val="000000"/>
          <w:sz w:val="27"/>
          <w:szCs w:val="27"/>
        </w:rPr>
        <w:t>Статья 65. Ответственность Главы муниципального района перед государством</w:t>
      </w:r>
    </w:p>
    <w:p w:rsidR="0061770D" w:rsidRDefault="0061770D" w:rsidP="0061770D">
      <w:pPr>
        <w:pStyle w:val="a3"/>
        <w:spacing w:before="0" w:beforeAutospacing="0" w:after="0" w:afterAutospacing="0"/>
        <w:jc w:val="both"/>
        <w:rPr>
          <w:color w:val="000000"/>
          <w:sz w:val="27"/>
          <w:szCs w:val="27"/>
        </w:rPr>
      </w:pPr>
      <w:r>
        <w:rPr>
          <w:color w:val="000000"/>
          <w:sz w:val="27"/>
          <w:szCs w:val="27"/>
        </w:rPr>
        <w:t xml:space="preserve">                1. Глава муниципального района отрешается от должности Главой Республики Дагестан в следующих случаях:</w:t>
      </w:r>
    </w:p>
    <w:p w:rsidR="0061770D" w:rsidRDefault="0061770D" w:rsidP="0061770D">
      <w:pPr>
        <w:pStyle w:val="a3"/>
        <w:spacing w:before="0" w:beforeAutospacing="0" w:after="0" w:afterAutospacing="0"/>
        <w:jc w:val="both"/>
        <w:rPr>
          <w:color w:val="000000"/>
          <w:sz w:val="27"/>
          <w:szCs w:val="27"/>
        </w:rPr>
      </w:pPr>
      <w:proofErr w:type="gramStart"/>
      <w:r>
        <w:rPr>
          <w:color w:val="000000"/>
          <w:sz w:val="27"/>
          <w:szCs w:val="27"/>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Pr>
          <w:color w:val="000000"/>
          <w:sz w:val="27"/>
          <w:szCs w:val="27"/>
        </w:rPr>
        <w:t xml:space="preserve"> своих полномочий мер по исполнению решения суда;</w:t>
      </w:r>
    </w:p>
    <w:p w:rsidR="0061770D" w:rsidRDefault="0061770D" w:rsidP="0061770D">
      <w:pPr>
        <w:pStyle w:val="a3"/>
        <w:spacing w:before="0" w:beforeAutospacing="0" w:after="0" w:afterAutospacing="0"/>
        <w:jc w:val="both"/>
        <w:rPr>
          <w:color w:val="000000"/>
          <w:sz w:val="27"/>
          <w:szCs w:val="27"/>
        </w:rPr>
      </w:pPr>
      <w:r>
        <w:rPr>
          <w:color w:val="000000"/>
          <w:sz w:val="27"/>
          <w:szCs w:val="27"/>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w:t>
      </w:r>
    </w:p>
    <w:p w:rsidR="0061770D" w:rsidRDefault="0061770D" w:rsidP="0061770D">
      <w:pPr>
        <w:pStyle w:val="a3"/>
        <w:spacing w:before="0" w:beforeAutospacing="0" w:after="0" w:afterAutospacing="0"/>
        <w:jc w:val="both"/>
        <w:rPr>
          <w:color w:val="000000"/>
          <w:sz w:val="27"/>
          <w:szCs w:val="27"/>
        </w:rPr>
      </w:pPr>
      <w:proofErr w:type="gramStart"/>
      <w:r>
        <w:rPr>
          <w:color w:val="000000"/>
          <w:sz w:val="27"/>
          <w:szCs w:val="27"/>
        </w:rPr>
        <w:t>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 в пределах своих полномочий мер по исполнению решения суда.</w:t>
      </w:r>
      <w:proofErr w:type="gramEnd"/>
    </w:p>
    <w:p w:rsidR="0061770D" w:rsidRDefault="0061770D" w:rsidP="0061770D">
      <w:pPr>
        <w:pStyle w:val="a3"/>
        <w:spacing w:before="0" w:beforeAutospacing="0" w:after="0" w:afterAutospacing="0"/>
        <w:jc w:val="both"/>
        <w:rPr>
          <w:color w:val="000000"/>
          <w:sz w:val="27"/>
          <w:szCs w:val="27"/>
        </w:rPr>
      </w:pPr>
      <w:r>
        <w:rPr>
          <w:color w:val="000000"/>
          <w:sz w:val="27"/>
          <w:szCs w:val="27"/>
        </w:rPr>
        <w:t xml:space="preserve">                 2. Срок, в течение которого Глава Республики Дагестан издает правовой акт об отрешении от должности Главы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1770D" w:rsidRDefault="0061770D" w:rsidP="0061770D">
      <w:pPr>
        <w:pStyle w:val="a3"/>
        <w:spacing w:before="0" w:beforeAutospacing="0" w:after="0" w:afterAutospacing="0"/>
        <w:jc w:val="both"/>
        <w:rPr>
          <w:color w:val="000000"/>
          <w:sz w:val="27"/>
          <w:szCs w:val="27"/>
        </w:rPr>
      </w:pPr>
      <w:r>
        <w:rPr>
          <w:color w:val="000000"/>
          <w:sz w:val="27"/>
          <w:szCs w:val="27"/>
        </w:rPr>
        <w:t xml:space="preserve">                  3. Глава муниципального района, в отношении которого Глава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470E4" w:rsidRDefault="000470E4"/>
    <w:sectPr w:rsidR="000470E4" w:rsidSect="000470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770D"/>
    <w:rsid w:val="000470E4"/>
    <w:rsid w:val="006177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77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1845</Characters>
  <Application>Microsoft Office Word</Application>
  <DocSecurity>0</DocSecurity>
  <Lines>15</Lines>
  <Paragraphs>4</Paragraphs>
  <ScaleCrop>false</ScaleCrop>
  <Company>Krokoz™</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2017-10-13T07:04:00Z</dcterms:created>
  <dcterms:modified xsi:type="dcterms:W3CDTF">2017-10-13T07:04:00Z</dcterms:modified>
</cp:coreProperties>
</file>