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1C2" w:rsidRPr="004A791A" w:rsidRDefault="004C11C2" w:rsidP="001D1A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91A">
        <w:rPr>
          <w:rFonts w:ascii="Times New Roman" w:hAnsi="Times New Roman" w:cs="Times New Roman"/>
          <w:b/>
          <w:sz w:val="28"/>
          <w:szCs w:val="28"/>
        </w:rPr>
        <w:t>Рекомендации по заполнению декларации об объекте недвижимости</w:t>
      </w:r>
    </w:p>
    <w:p w:rsidR="004C11C2" w:rsidRPr="001D1A3E" w:rsidRDefault="004C11C2" w:rsidP="004A791A">
      <w:pPr>
        <w:rPr>
          <w:rFonts w:ascii="Times New Roman" w:hAnsi="Times New Roman" w:cs="Times New Roman"/>
          <w:sz w:val="28"/>
          <w:szCs w:val="28"/>
        </w:rPr>
      </w:pPr>
      <w:r w:rsidRPr="001D1A3E">
        <w:rPr>
          <w:rFonts w:ascii="Times New Roman" w:hAnsi="Times New Roman" w:cs="Times New Roman"/>
          <w:sz w:val="28"/>
          <w:szCs w:val="28"/>
        </w:rPr>
        <w:t>В соответствии со статьей 12 Федерального закона от 03.07.2016 № 237-ФЗ «О государственной кадастровой оценке», в целях сбора и обработки информации, необходимой для определения кадастровой стоимости, правообладатели объектов недвижимости вправе предоставить бюджетному учреждению декларации о характеристиках соответствующих объектов недвижимости.</w:t>
      </w:r>
    </w:p>
    <w:p w:rsidR="004C11C2" w:rsidRPr="001D1A3E" w:rsidRDefault="004C11C2" w:rsidP="004A791A">
      <w:pPr>
        <w:rPr>
          <w:rFonts w:ascii="Times New Roman" w:hAnsi="Times New Roman" w:cs="Times New Roman"/>
          <w:sz w:val="28"/>
          <w:szCs w:val="28"/>
        </w:rPr>
      </w:pPr>
      <w:r w:rsidRPr="001D1A3E">
        <w:rPr>
          <w:rFonts w:ascii="Times New Roman" w:hAnsi="Times New Roman" w:cs="Times New Roman"/>
          <w:sz w:val="28"/>
          <w:szCs w:val="28"/>
        </w:rPr>
        <w:t xml:space="preserve">Подать декларации могут правообладатели объектов недвижимости, в т.ч. выявившие при посещении сайта </w:t>
      </w:r>
      <w:proofErr w:type="spellStart"/>
      <w:r w:rsidRPr="001D1A3E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D1A3E">
        <w:rPr>
          <w:rFonts w:ascii="Times New Roman" w:hAnsi="Times New Roman" w:cs="Times New Roman"/>
          <w:sz w:val="28"/>
          <w:szCs w:val="28"/>
        </w:rPr>
        <w:t xml:space="preserve"> неточности или ошибки в сведениях о принадлежащих им объектах недвижимости, в данных о правообладателе или виде зарегистрированного права, а также имеющие основания полагать, что содержащиеся в </w:t>
      </w:r>
      <w:proofErr w:type="spellStart"/>
      <w:r w:rsidRPr="001D1A3E">
        <w:rPr>
          <w:rFonts w:ascii="Times New Roman" w:hAnsi="Times New Roman" w:cs="Times New Roman"/>
          <w:sz w:val="28"/>
          <w:szCs w:val="28"/>
        </w:rPr>
        <w:t>Росреестре</w:t>
      </w:r>
      <w:proofErr w:type="spellEnd"/>
      <w:r w:rsidRPr="001D1A3E">
        <w:rPr>
          <w:rFonts w:ascii="Times New Roman" w:hAnsi="Times New Roman" w:cs="Times New Roman"/>
          <w:sz w:val="28"/>
          <w:szCs w:val="28"/>
        </w:rPr>
        <w:t xml:space="preserve"> сведения требуют уточнений.</w:t>
      </w:r>
    </w:p>
    <w:p w:rsidR="004C11C2" w:rsidRPr="001D1A3E" w:rsidRDefault="004C11C2" w:rsidP="004A791A">
      <w:pPr>
        <w:rPr>
          <w:rFonts w:ascii="Times New Roman" w:hAnsi="Times New Roman" w:cs="Times New Roman"/>
          <w:sz w:val="28"/>
          <w:szCs w:val="28"/>
        </w:rPr>
      </w:pPr>
      <w:r w:rsidRPr="001D1A3E">
        <w:rPr>
          <w:rFonts w:ascii="Times New Roman" w:hAnsi="Times New Roman" w:cs="Times New Roman"/>
          <w:sz w:val="28"/>
          <w:szCs w:val="28"/>
        </w:rPr>
        <w:t>Перед заполнением декларации необходимо </w:t>
      </w:r>
      <w:hyperlink r:id="rId4" w:history="1">
        <w:r w:rsidRPr="001D1A3E">
          <w:rPr>
            <w:rStyle w:val="a5"/>
            <w:rFonts w:ascii="Times New Roman" w:hAnsi="Times New Roman" w:cs="Times New Roman"/>
            <w:sz w:val="28"/>
            <w:szCs w:val="28"/>
          </w:rPr>
          <w:t>скачать декларацию</w:t>
        </w:r>
      </w:hyperlink>
      <w:r w:rsidRPr="001D1A3E">
        <w:rPr>
          <w:rFonts w:ascii="Times New Roman" w:hAnsi="Times New Roman" w:cs="Times New Roman"/>
          <w:sz w:val="28"/>
          <w:szCs w:val="28"/>
        </w:rPr>
        <w:t> с сайта ГБУ ЛО «</w:t>
      </w:r>
      <w:proofErr w:type="spellStart"/>
      <w:r w:rsidRPr="001D1A3E">
        <w:rPr>
          <w:rFonts w:ascii="Times New Roman" w:hAnsi="Times New Roman" w:cs="Times New Roman"/>
          <w:sz w:val="28"/>
          <w:szCs w:val="28"/>
        </w:rPr>
        <w:t>ЛенКадастр</w:t>
      </w:r>
      <w:proofErr w:type="spellEnd"/>
      <w:r w:rsidRPr="001D1A3E">
        <w:rPr>
          <w:rFonts w:ascii="Times New Roman" w:hAnsi="Times New Roman" w:cs="Times New Roman"/>
          <w:sz w:val="28"/>
          <w:szCs w:val="28"/>
        </w:rPr>
        <w:t>». Декларация может быть заполнена как на компьютере, так и вручную. После заполнения необходимо подписать и подать декларацию в ГБУ ЛО «</w:t>
      </w:r>
      <w:proofErr w:type="spellStart"/>
      <w:r w:rsidRPr="001D1A3E">
        <w:rPr>
          <w:rFonts w:ascii="Times New Roman" w:hAnsi="Times New Roman" w:cs="Times New Roman"/>
          <w:sz w:val="28"/>
          <w:szCs w:val="28"/>
        </w:rPr>
        <w:t>ЛенКадастр</w:t>
      </w:r>
      <w:proofErr w:type="spellEnd"/>
      <w:r w:rsidRPr="001D1A3E">
        <w:rPr>
          <w:rFonts w:ascii="Times New Roman" w:hAnsi="Times New Roman" w:cs="Times New Roman"/>
          <w:sz w:val="28"/>
          <w:szCs w:val="28"/>
        </w:rPr>
        <w:t>» одним из удобных для Вас способов:</w:t>
      </w:r>
    </w:p>
    <w:p w:rsidR="004C11C2" w:rsidRPr="001D1A3E" w:rsidRDefault="004C11C2" w:rsidP="004A791A">
      <w:pPr>
        <w:rPr>
          <w:rFonts w:ascii="Times New Roman" w:hAnsi="Times New Roman" w:cs="Times New Roman"/>
          <w:sz w:val="28"/>
          <w:szCs w:val="28"/>
        </w:rPr>
      </w:pPr>
      <w:r w:rsidRPr="001D1A3E">
        <w:rPr>
          <w:rFonts w:ascii="Times New Roman" w:hAnsi="Times New Roman" w:cs="Times New Roman"/>
          <w:sz w:val="28"/>
          <w:szCs w:val="28"/>
        </w:rPr>
        <w:t>- лично по адресу ГБУ ЛО «</w:t>
      </w:r>
      <w:proofErr w:type="spellStart"/>
      <w:r w:rsidRPr="001D1A3E">
        <w:rPr>
          <w:rFonts w:ascii="Times New Roman" w:hAnsi="Times New Roman" w:cs="Times New Roman"/>
          <w:sz w:val="28"/>
          <w:szCs w:val="28"/>
        </w:rPr>
        <w:t>ЛенКадастр</w:t>
      </w:r>
      <w:proofErr w:type="spellEnd"/>
      <w:r w:rsidRPr="001D1A3E">
        <w:rPr>
          <w:rFonts w:ascii="Times New Roman" w:hAnsi="Times New Roman" w:cs="Times New Roman"/>
          <w:sz w:val="28"/>
          <w:szCs w:val="28"/>
        </w:rPr>
        <w:t xml:space="preserve">»: 197198, г. Санкт-Петербург, </w:t>
      </w:r>
      <w:proofErr w:type="spellStart"/>
      <w:r w:rsidRPr="001D1A3E">
        <w:rPr>
          <w:rFonts w:ascii="Times New Roman" w:hAnsi="Times New Roman" w:cs="Times New Roman"/>
          <w:sz w:val="28"/>
          <w:szCs w:val="28"/>
        </w:rPr>
        <w:t>Малоохтинский</w:t>
      </w:r>
      <w:proofErr w:type="spellEnd"/>
      <w:r w:rsidRPr="001D1A3E">
        <w:rPr>
          <w:rFonts w:ascii="Times New Roman" w:hAnsi="Times New Roman" w:cs="Times New Roman"/>
          <w:sz w:val="28"/>
          <w:szCs w:val="28"/>
        </w:rPr>
        <w:t xml:space="preserve"> пр., д. 68, лит. А, офис 515;</w:t>
      </w:r>
    </w:p>
    <w:p w:rsidR="004C11C2" w:rsidRPr="001D1A3E" w:rsidRDefault="004C11C2" w:rsidP="004A791A">
      <w:pPr>
        <w:rPr>
          <w:rFonts w:ascii="Times New Roman" w:hAnsi="Times New Roman" w:cs="Times New Roman"/>
          <w:sz w:val="28"/>
          <w:szCs w:val="28"/>
        </w:rPr>
      </w:pPr>
      <w:r w:rsidRPr="001D1A3E">
        <w:rPr>
          <w:rFonts w:ascii="Times New Roman" w:hAnsi="Times New Roman" w:cs="Times New Roman"/>
          <w:sz w:val="28"/>
          <w:szCs w:val="28"/>
        </w:rPr>
        <w:t>- почтой по адресу ГБУ ЛО «</w:t>
      </w:r>
      <w:proofErr w:type="spellStart"/>
      <w:r w:rsidRPr="001D1A3E">
        <w:rPr>
          <w:rFonts w:ascii="Times New Roman" w:hAnsi="Times New Roman" w:cs="Times New Roman"/>
          <w:sz w:val="28"/>
          <w:szCs w:val="28"/>
        </w:rPr>
        <w:t>ЛенКадастр</w:t>
      </w:r>
      <w:proofErr w:type="spellEnd"/>
      <w:r w:rsidRPr="001D1A3E">
        <w:rPr>
          <w:rFonts w:ascii="Times New Roman" w:hAnsi="Times New Roman" w:cs="Times New Roman"/>
          <w:sz w:val="28"/>
          <w:szCs w:val="28"/>
        </w:rPr>
        <w:t xml:space="preserve">»: 197198, г. Санкт-Петербург, </w:t>
      </w:r>
      <w:proofErr w:type="spellStart"/>
      <w:r w:rsidRPr="001D1A3E">
        <w:rPr>
          <w:rFonts w:ascii="Times New Roman" w:hAnsi="Times New Roman" w:cs="Times New Roman"/>
          <w:sz w:val="28"/>
          <w:szCs w:val="28"/>
        </w:rPr>
        <w:t>Малоохтинский</w:t>
      </w:r>
      <w:proofErr w:type="spellEnd"/>
      <w:r w:rsidRPr="001D1A3E">
        <w:rPr>
          <w:rFonts w:ascii="Times New Roman" w:hAnsi="Times New Roman" w:cs="Times New Roman"/>
          <w:sz w:val="28"/>
          <w:szCs w:val="28"/>
        </w:rPr>
        <w:t xml:space="preserve"> пр., д. 68, лит. А, офис 515;</w:t>
      </w:r>
    </w:p>
    <w:p w:rsidR="004C11C2" w:rsidRPr="001D1A3E" w:rsidRDefault="004C11C2" w:rsidP="004A791A">
      <w:pPr>
        <w:rPr>
          <w:rFonts w:ascii="Times New Roman" w:hAnsi="Times New Roman" w:cs="Times New Roman"/>
          <w:sz w:val="28"/>
          <w:szCs w:val="28"/>
        </w:rPr>
      </w:pPr>
      <w:r w:rsidRPr="001D1A3E">
        <w:rPr>
          <w:rFonts w:ascii="Times New Roman" w:hAnsi="Times New Roman" w:cs="Times New Roman"/>
          <w:sz w:val="28"/>
          <w:szCs w:val="28"/>
        </w:rPr>
        <w:t>- в электронной форме через личный кабинет заявителя на Портале государственных и муниципальных услуг Ленинградской области (ПГУЛО)/Едином портале государственных услуг (ЕПГУ);</w:t>
      </w:r>
    </w:p>
    <w:p w:rsidR="004C11C2" w:rsidRPr="001D1A3E" w:rsidRDefault="004C11C2" w:rsidP="004A791A">
      <w:pPr>
        <w:rPr>
          <w:rFonts w:ascii="Times New Roman" w:hAnsi="Times New Roman" w:cs="Times New Roman"/>
          <w:sz w:val="28"/>
          <w:szCs w:val="28"/>
        </w:rPr>
      </w:pPr>
      <w:r w:rsidRPr="001D1A3E">
        <w:rPr>
          <w:rFonts w:ascii="Times New Roman" w:hAnsi="Times New Roman" w:cs="Times New Roman"/>
          <w:sz w:val="28"/>
          <w:szCs w:val="28"/>
        </w:rPr>
        <w:t xml:space="preserve">- в электронной форме по адресу: </w:t>
      </w:r>
      <w:proofErr w:type="spellStart"/>
      <w:r w:rsidRPr="001D1A3E">
        <w:rPr>
          <w:rFonts w:ascii="Times New Roman" w:hAnsi="Times New Roman" w:cs="Times New Roman"/>
          <w:sz w:val="28"/>
          <w:szCs w:val="28"/>
        </w:rPr>
        <w:t>decl@lenkadastr.ru</w:t>
      </w:r>
      <w:proofErr w:type="spellEnd"/>
      <w:r w:rsidRPr="001D1A3E">
        <w:rPr>
          <w:rFonts w:ascii="Times New Roman" w:hAnsi="Times New Roman" w:cs="Times New Roman"/>
          <w:sz w:val="28"/>
          <w:szCs w:val="28"/>
        </w:rPr>
        <w:t>;</w:t>
      </w:r>
    </w:p>
    <w:p w:rsidR="004C11C2" w:rsidRPr="001D1A3E" w:rsidRDefault="004C11C2" w:rsidP="004A791A">
      <w:pPr>
        <w:rPr>
          <w:rFonts w:ascii="Times New Roman" w:hAnsi="Times New Roman" w:cs="Times New Roman"/>
          <w:sz w:val="28"/>
          <w:szCs w:val="28"/>
        </w:rPr>
      </w:pPr>
      <w:r w:rsidRPr="001D1A3E">
        <w:rPr>
          <w:rFonts w:ascii="Times New Roman" w:hAnsi="Times New Roman" w:cs="Times New Roman"/>
          <w:sz w:val="28"/>
          <w:szCs w:val="28"/>
        </w:rPr>
        <w:t>- для лиц с ограниченными возможностями, в удаленных рабочих местах ГБУ ЛО «</w:t>
      </w:r>
      <w:proofErr w:type="spellStart"/>
      <w:r w:rsidRPr="001D1A3E">
        <w:rPr>
          <w:rFonts w:ascii="Times New Roman" w:hAnsi="Times New Roman" w:cs="Times New Roman"/>
          <w:sz w:val="28"/>
          <w:szCs w:val="28"/>
        </w:rPr>
        <w:t>ЛенКадастр</w:t>
      </w:r>
      <w:proofErr w:type="spellEnd"/>
      <w:r w:rsidRPr="001D1A3E">
        <w:rPr>
          <w:rFonts w:ascii="Times New Roman" w:hAnsi="Times New Roman" w:cs="Times New Roman"/>
          <w:sz w:val="28"/>
          <w:szCs w:val="28"/>
        </w:rPr>
        <w:t xml:space="preserve">» по адресу: 191124 г. Санкт–Петербург, ул.  </w:t>
      </w:r>
      <w:proofErr w:type="spellStart"/>
      <w:r w:rsidRPr="001D1A3E">
        <w:rPr>
          <w:rFonts w:ascii="Times New Roman" w:hAnsi="Times New Roman" w:cs="Times New Roman"/>
          <w:sz w:val="28"/>
          <w:szCs w:val="28"/>
        </w:rPr>
        <w:t>Лафонская</w:t>
      </w:r>
      <w:proofErr w:type="spellEnd"/>
      <w:r w:rsidRPr="001D1A3E">
        <w:rPr>
          <w:rFonts w:ascii="Times New Roman" w:hAnsi="Times New Roman" w:cs="Times New Roman"/>
          <w:sz w:val="28"/>
          <w:szCs w:val="28"/>
        </w:rPr>
        <w:t>, д. 6, лит. 1, холл 1-го этажа (</w:t>
      </w:r>
      <w:proofErr w:type="spellStart"/>
      <w:r w:rsidRPr="001D1A3E">
        <w:rPr>
          <w:rFonts w:ascii="Times New Roman" w:hAnsi="Times New Roman" w:cs="Times New Roman"/>
          <w:sz w:val="28"/>
          <w:szCs w:val="28"/>
        </w:rPr>
        <w:t>Леноблкомимущество</w:t>
      </w:r>
      <w:proofErr w:type="spellEnd"/>
      <w:r w:rsidRPr="001D1A3E">
        <w:rPr>
          <w:rFonts w:ascii="Times New Roman" w:hAnsi="Times New Roman" w:cs="Times New Roman"/>
          <w:sz w:val="28"/>
          <w:szCs w:val="28"/>
        </w:rPr>
        <w:t xml:space="preserve">), время </w:t>
      </w:r>
      <w:proofErr w:type="spellStart"/>
      <w:proofErr w:type="gramStart"/>
      <w:r w:rsidRPr="001D1A3E">
        <w:rPr>
          <w:rFonts w:ascii="Times New Roman" w:hAnsi="Times New Roman" w:cs="Times New Roman"/>
          <w:sz w:val="28"/>
          <w:szCs w:val="28"/>
        </w:rPr>
        <w:t>работы-каждый</w:t>
      </w:r>
      <w:proofErr w:type="spellEnd"/>
      <w:proofErr w:type="gramEnd"/>
      <w:r w:rsidRPr="001D1A3E">
        <w:rPr>
          <w:rFonts w:ascii="Times New Roman" w:hAnsi="Times New Roman" w:cs="Times New Roman"/>
          <w:sz w:val="28"/>
          <w:szCs w:val="28"/>
        </w:rPr>
        <w:t xml:space="preserve"> четверг с 13.00 до 17.00;</w:t>
      </w:r>
    </w:p>
    <w:p w:rsidR="004C11C2" w:rsidRPr="001D1A3E" w:rsidRDefault="004C11C2" w:rsidP="004A791A">
      <w:pPr>
        <w:rPr>
          <w:rFonts w:ascii="Times New Roman" w:hAnsi="Times New Roman" w:cs="Times New Roman"/>
          <w:sz w:val="28"/>
          <w:szCs w:val="28"/>
        </w:rPr>
      </w:pPr>
      <w:r w:rsidRPr="001D1A3E">
        <w:rPr>
          <w:rFonts w:ascii="Times New Roman" w:hAnsi="Times New Roman" w:cs="Times New Roman"/>
          <w:sz w:val="28"/>
          <w:szCs w:val="28"/>
        </w:rPr>
        <w:t>- в филиалах, отделах, удаленных рабочих местах ГБУ ЛО «МФЦ». </w:t>
      </w:r>
    </w:p>
    <w:p w:rsidR="004C11C2" w:rsidRPr="001D1A3E" w:rsidRDefault="004C11C2" w:rsidP="004A791A">
      <w:pPr>
        <w:rPr>
          <w:rFonts w:ascii="Times New Roman" w:hAnsi="Times New Roman" w:cs="Times New Roman"/>
          <w:sz w:val="28"/>
          <w:szCs w:val="28"/>
        </w:rPr>
      </w:pPr>
      <w:r w:rsidRPr="001D1A3E">
        <w:rPr>
          <w:rFonts w:ascii="Times New Roman" w:hAnsi="Times New Roman" w:cs="Times New Roman"/>
          <w:sz w:val="28"/>
          <w:szCs w:val="28"/>
        </w:rPr>
        <w:lastRenderedPageBreak/>
        <w:t>Декларация может быть подана собственником, заявителем или представителем заявителя. В случае подачи декларации представителем заявителя к такой декларации должны быть приложены доверенность или иной подтверждающий полномочия представителя от имени заявителя документ, удостоверенный в соответствии с законодательством Российской Федерации.</w:t>
      </w:r>
      <w:r w:rsidR="004A791A" w:rsidRPr="001D1A3E">
        <w:rPr>
          <w:rFonts w:ascii="Times New Roman" w:hAnsi="Times New Roman" w:cs="Times New Roman"/>
          <w:sz w:val="28"/>
          <w:szCs w:val="28"/>
        </w:rPr>
        <w:br/>
      </w:r>
      <w:r w:rsidR="004A791A" w:rsidRPr="001D1A3E">
        <w:rPr>
          <w:rFonts w:ascii="Times New Roman" w:hAnsi="Times New Roman" w:cs="Times New Roman"/>
          <w:sz w:val="28"/>
          <w:szCs w:val="28"/>
        </w:rPr>
        <w:br/>
      </w:r>
      <w:r w:rsidRPr="001D1A3E">
        <w:rPr>
          <w:rFonts w:ascii="Times New Roman" w:hAnsi="Times New Roman" w:cs="Times New Roman"/>
          <w:sz w:val="28"/>
          <w:szCs w:val="28"/>
        </w:rPr>
        <w:t xml:space="preserve">Декларация подлежит рассмотрению в течение 20 рабочих дней </w:t>
      </w:r>
      <w:proofErr w:type="gramStart"/>
      <w:r w:rsidRPr="001D1A3E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1D1A3E">
        <w:rPr>
          <w:rFonts w:ascii="Times New Roman" w:hAnsi="Times New Roman" w:cs="Times New Roman"/>
          <w:sz w:val="28"/>
          <w:szCs w:val="28"/>
        </w:rPr>
        <w:t xml:space="preserve"> ее регистрации в бюджетном учреждении. В течение данного периода бюджетное учреждение проверяет информацию, содержащуюся в декларации, путем сопоставления указанной информации с имеющимися в распоряжении бюджетного учреждения сведениями и информацией, полученной из других доступных источников.</w:t>
      </w:r>
    </w:p>
    <w:p w:rsidR="004C11C2" w:rsidRPr="001D1A3E" w:rsidRDefault="004C11C2" w:rsidP="004A791A">
      <w:pPr>
        <w:rPr>
          <w:rFonts w:ascii="Times New Roman" w:hAnsi="Times New Roman" w:cs="Times New Roman"/>
          <w:sz w:val="28"/>
          <w:szCs w:val="28"/>
        </w:rPr>
      </w:pPr>
      <w:r w:rsidRPr="001D1A3E">
        <w:rPr>
          <w:rFonts w:ascii="Times New Roman" w:hAnsi="Times New Roman" w:cs="Times New Roman"/>
          <w:sz w:val="28"/>
          <w:szCs w:val="28"/>
        </w:rPr>
        <w:t>В случае если для рассмотрения декларации необходимо получение дополнительных или уточняющих сведений, которые отсутствуют в распоряжении бюджетного учреждения, срок рассмотрения такой декларации может быть увеличен не более чем на 20 рабочих дней.</w:t>
      </w:r>
    </w:p>
    <w:p w:rsidR="004C11C2" w:rsidRPr="001D1A3E" w:rsidRDefault="004C11C2" w:rsidP="004A791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D1A3E">
        <w:rPr>
          <w:rFonts w:ascii="Times New Roman" w:hAnsi="Times New Roman" w:cs="Times New Roman"/>
          <w:sz w:val="28"/>
          <w:szCs w:val="28"/>
        </w:rPr>
        <w:t>По итогам рассмотрения декларации бюджетным учреждением в адрес заявителя, представителя заявителя, а также собственника объекта недвижимости, если лицо, подавшее декларацию, не является собственником, направляется уведомление об учете информации, содержащейся в декларации, или об отказе в учете такой информации с обоснованием отказа в ее учете по каждой неучтенной характеристике объекта недвижимости (Приказ от 27.12.2016 г. № 846 Министерства экономического развития Российской Федерации</w:t>
      </w:r>
      <w:proofErr w:type="gramEnd"/>
      <w:r w:rsidRPr="001D1A3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1D1A3E">
        <w:rPr>
          <w:rFonts w:ascii="Times New Roman" w:hAnsi="Times New Roman" w:cs="Times New Roman"/>
          <w:sz w:val="28"/>
          <w:szCs w:val="28"/>
        </w:rPr>
        <w:t>Об утверждении порядка рассмотрения Декларации о характеристиках объекта недвижимости, в том числе ее формы»).</w:t>
      </w:r>
      <w:proofErr w:type="gramEnd"/>
    </w:p>
    <w:p w:rsidR="004C11C2" w:rsidRPr="001D1A3E" w:rsidRDefault="004C11C2" w:rsidP="004A791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D1A3E">
        <w:rPr>
          <w:rFonts w:ascii="Times New Roman" w:hAnsi="Times New Roman" w:cs="Times New Roman"/>
          <w:sz w:val="28"/>
          <w:szCs w:val="28"/>
        </w:rPr>
        <w:t>Декларация заполняется и предоставляется в отношении одного объекта недвижимости в отдельности (конкретный земельный участок, строение, помещение, часть здания или единый недвижимый комплекс, в отношении которого имеется зарегистрированное, в установленном законом порядке, право) на русском языке, в бумажном виде заполняется разборчиво от руки печатными буквами шариковой ручкой с чернилами черного либо синего цвета или с использованием технических средств, или в форме</w:t>
      </w:r>
      <w:proofErr w:type="gramEnd"/>
      <w:r w:rsidRPr="001D1A3E">
        <w:rPr>
          <w:rFonts w:ascii="Times New Roman" w:hAnsi="Times New Roman" w:cs="Times New Roman"/>
          <w:sz w:val="28"/>
          <w:szCs w:val="28"/>
        </w:rPr>
        <w:t xml:space="preserve"> электронного документа без сокращений слов, аббревиатур, исправлений, подчисток или иных помарок.</w:t>
      </w:r>
      <w:r w:rsidR="001D1A3E">
        <w:rPr>
          <w:rFonts w:ascii="Times New Roman" w:hAnsi="Times New Roman" w:cs="Times New Roman"/>
          <w:sz w:val="28"/>
          <w:szCs w:val="28"/>
        </w:rPr>
        <w:t xml:space="preserve"> </w:t>
      </w:r>
      <w:r w:rsidRPr="001D1A3E">
        <w:rPr>
          <w:rFonts w:ascii="Times New Roman" w:hAnsi="Times New Roman" w:cs="Times New Roman"/>
          <w:sz w:val="28"/>
          <w:szCs w:val="28"/>
        </w:rPr>
        <w:t>Информация в строках декларации указывается при ее наличии. Если значения, описания отсутствуют, ставится прочерк. В разделах, где требуется сделать выбор, ставится галочка.</w:t>
      </w:r>
    </w:p>
    <w:p w:rsidR="001D1A3E" w:rsidRPr="004A791A" w:rsidRDefault="001D1A3E" w:rsidP="004A791A">
      <w:pPr>
        <w:rPr>
          <w:rFonts w:ascii="Times New Roman" w:hAnsi="Times New Roman" w:cs="Times New Roman"/>
          <w:sz w:val="24"/>
          <w:szCs w:val="24"/>
        </w:rPr>
      </w:pPr>
    </w:p>
    <w:p w:rsidR="004C11C2" w:rsidRPr="004C11C2" w:rsidRDefault="004C11C2" w:rsidP="004C11C2">
      <w:pPr>
        <w:shd w:val="clear" w:color="auto" w:fill="F6F6F6"/>
        <w:spacing w:after="0" w:line="240" w:lineRule="auto"/>
        <w:jc w:val="both"/>
        <w:rPr>
          <w:rFonts w:ascii="Georgia" w:eastAsia="Times New Roman" w:hAnsi="Georgia" w:cs="Times New Roman"/>
          <w:color w:val="7D7D7D"/>
          <w:sz w:val="20"/>
          <w:szCs w:val="20"/>
        </w:rPr>
      </w:pPr>
      <w:r w:rsidRPr="004C11C2">
        <w:rPr>
          <w:rFonts w:ascii="Georgia" w:eastAsia="Times New Roman" w:hAnsi="Georgia" w:cs="Times New Roman"/>
          <w:color w:val="7D7D7D"/>
          <w:sz w:val="20"/>
          <w:szCs w:val="20"/>
        </w:rPr>
        <w:lastRenderedPageBreak/>
        <w:t> </w:t>
      </w:r>
    </w:p>
    <w:tbl>
      <w:tblPr>
        <w:tblW w:w="0" w:type="auto"/>
        <w:tblInd w:w="60" w:type="dxa"/>
        <w:tblBorders>
          <w:top w:val="dotted" w:sz="6" w:space="0" w:color="646363"/>
          <w:left w:val="dotted" w:sz="6" w:space="0" w:color="646363"/>
          <w:bottom w:val="dotted" w:sz="6" w:space="0" w:color="646363"/>
          <w:right w:val="dotted" w:sz="6" w:space="0" w:color="646363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521"/>
        <w:gridCol w:w="1410"/>
        <w:gridCol w:w="1661"/>
        <w:gridCol w:w="463"/>
        <w:gridCol w:w="2340"/>
        <w:gridCol w:w="507"/>
        <w:gridCol w:w="2023"/>
        <w:gridCol w:w="4925"/>
      </w:tblGrid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Значение, описание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Комментарии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940" w:type="dxa"/>
            <w:gridSpan w:val="7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5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075" w:type="dxa"/>
            <w:gridSpan w:val="2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ind w:left="99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Земельный участок</w:t>
            </w:r>
          </w:p>
        </w:tc>
        <w:tc>
          <w:tcPr>
            <w:tcW w:w="46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ind w:left="142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Сооружение</w:t>
            </w:r>
          </w:p>
        </w:tc>
        <w:tc>
          <w:tcPr>
            <w:tcW w:w="51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ind w:left="40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Единый недвижимый комплекс</w:t>
            </w:r>
          </w:p>
        </w:tc>
        <w:tc>
          <w:tcPr>
            <w:tcW w:w="4950" w:type="dxa"/>
            <w:vMerge w:val="restart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Галочкой указывается объект, в отношении которого подается Декларация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5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075" w:type="dxa"/>
            <w:gridSpan w:val="2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ind w:left="99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Здание (нежилое, жилое, многоквартирный дом, жилое строение)</w:t>
            </w:r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ind w:left="142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Машино-место</w:t>
            </w:r>
            <w:proofErr w:type="spellEnd"/>
            <w:proofErr w:type="gramEnd"/>
          </w:p>
        </w:tc>
        <w:tc>
          <w:tcPr>
            <w:tcW w:w="51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ind w:left="40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Предприятие как имущественный комплекс</w:t>
            </w:r>
          </w:p>
        </w:tc>
        <w:tc>
          <w:tcPr>
            <w:tcW w:w="0" w:type="auto"/>
            <w:vMerge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5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3075" w:type="dxa"/>
            <w:gridSpan w:val="2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ind w:left="127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Помещение (жилое, нежилое)</w:t>
            </w:r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ind w:left="142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51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ind w:left="40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Иное:</w:t>
            </w:r>
          </w:p>
          <w:p w:rsidR="004C11C2" w:rsidRPr="004A791A" w:rsidRDefault="004C11C2" w:rsidP="004C11C2">
            <w:pPr>
              <w:spacing w:after="0" w:line="240" w:lineRule="auto"/>
              <w:ind w:left="40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(указать вид объекта недвижимости, если он не поименован выше)</w:t>
            </w:r>
          </w:p>
        </w:tc>
        <w:tc>
          <w:tcPr>
            <w:tcW w:w="0" w:type="auto"/>
            <w:vMerge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Кадастровый номер объекта недвижимости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940" w:type="dxa"/>
            <w:gridSpan w:val="7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Сведения о собственнике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Фамилия, имя, отчество (последнее - при наличии) физического лица, наименование юридического лица</w:t>
            </w:r>
            <w:proofErr w:type="gramEnd"/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Почтовый адрес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Адрес электронной почты, телефон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940" w:type="dxa"/>
            <w:gridSpan w:val="7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Сведения о заявителе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При подаче Декларации собственником, не заполняется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Фамилия, имя, отчество (последнее - при наличии) физического лица, наименование юридического лица</w:t>
            </w:r>
            <w:proofErr w:type="gramEnd"/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Почтовый адрес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Адрес электронной почты, телефон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940" w:type="dxa"/>
            <w:gridSpan w:val="7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Сведения о представителе заявителя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При подаче Декларации собственником, не заполняется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Фамилия, имя, отчество (последнее - при наличии) физического лица, наименование юридического лица</w:t>
            </w:r>
            <w:proofErr w:type="gramEnd"/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Реквизиты (номер и дата) документа, удостоверяющего полномочия представителя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Почтовый адрес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4.4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Адрес электронной почты, телефон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940" w:type="dxa"/>
            <w:gridSpan w:val="7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Сведения о характеристиках земельного участка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Заполняется при подаче Декларации в </w:t>
            </w: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lastRenderedPageBreak/>
              <w:t>отношении земельного участка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lastRenderedPageBreak/>
              <w:t>5.1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5.1.1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Категория земель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Источником могут быть: выписка из ЕГРН, кадастровый паспорт; кадастровый план; свидетельство о праве и др.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5.1.2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Источником могут быть: выписка из ЕГРН, кадастровый паспорт; кадастровый план; свидетельство о праве и др.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5.1.3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Адрес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Источником могут быть: выписка из ЕГРН, кадастровый паспорт; кадастровый план; свидетельство о праве и др.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5.1.4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Описание местоположения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Указываются объекты, имеющие общую границу с участком (например: с севера примыкает к муниципальной дороге или с юга граничит с земельным участком с кадастровым номером: ____ и т.п.).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Количественные характеристики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5.2.1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Площадь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Количественные характеристики</w:t>
            </w:r>
          </w:p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Указываются в виде площади земельного участка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5.3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Качественные характеристики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5.3.1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Фактическое использование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Заполняется в зависимости от фактического использования участка;</w:t>
            </w:r>
          </w:p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В случае неиспользования указывается цель предоставления или вид разрешенного использования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5.3.2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Сведения о лесах, водных объектах и об иных природных объектах, расположенных в пределах земельного участка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Источником информации о зонах с особыми условиями использования земельного участка, а также сведений о природных объектах и обременениях являются: кадастровый паспорт; кадастровый план; выписка из ЕГРН; свидетельство о праве, охранные</w:t>
            </w:r>
            <w:r w:rsidRPr="004A791A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20"/>
              </w:rPr>
              <w:t> с</w:t>
            </w: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видетельства, соглашения с пользователями части земельного участка (например, установление сервитута или соглашение об обслуживании объекта инженерной </w:t>
            </w: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lastRenderedPageBreak/>
              <w:t>инфраструктуры) и др.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lastRenderedPageBreak/>
              <w:t>5.3.3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Сведения о том, что земельный участок полностью или частично расположен в границах зоны с особыми условиями использования территории или территорий, на которых расположены объекты культурного наследия (памятники истории и культуры) народов Российской Федерации, включая ограничения по использованию земельного участка, установленные для такой зоны или территории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5.3.4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Сведения о том, что земельный участок расположен в границах особо охраняемой природной территории, охотничьих угодий, лесничеств, лесопарков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5.3.5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Расположение земельного участка (в том числе удаленность земельного участка) относительно автомобильных дорог федерального, регионального или межмуниципального, местного значения, частных автомобильных дорог, их наименование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Расстояние указывается в </w:t>
            </w:r>
            <w:proofErr w:type="gramStart"/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км</w:t>
            </w:r>
            <w:proofErr w:type="gramEnd"/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 от границы земельного участка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5.3.6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Тип покрытия (асфальт, бетон, улучшенное грунтовое покрытие, грунтовое покрытие, без покрытия и прочее) подъездного пути к земельному участку (в том числе удаленность земельного участка)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Расстояние указывается в </w:t>
            </w:r>
            <w:proofErr w:type="gramStart"/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км</w:t>
            </w:r>
            <w:proofErr w:type="gramEnd"/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 от границы земельного участка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5.3.7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Расположение земельного участка (в том числе удаленность земельного участка) относительно водных объектов (море, река, озеро, пруд, затопленный карьер и прочее), их наименование и тип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Расстояние указывается в </w:t>
            </w:r>
            <w:proofErr w:type="gramStart"/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км</w:t>
            </w:r>
            <w:proofErr w:type="gramEnd"/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 от границы земельного участка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5.3.8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Расположение земельного участка (в том числе удаленность земельного участка) относительно рекреационной зоны (лесной массив, парковая зона, заповедная зона и прочее), ее наименование и тип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Расстояние указывается в </w:t>
            </w:r>
            <w:proofErr w:type="gramStart"/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км</w:t>
            </w:r>
            <w:proofErr w:type="gramEnd"/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 от границы земельного участка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5.3.9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Сведения о вхождении земельного участка в состав единого недвижимого комплекса (далее ЕНК) или предприятия как имущественного комплекса (в том числе кадастровый номер ЕНК, предприятия как имущественного комплекса)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Источником информации о вхождении земельного участка в состав единого недвижимого комплекса (ЕНК) или предприятия как имущественного комплекса является выписка из ЕГРН, свидетельство о регистрации права на ЕНК, кадастровый паспорт и др.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5.3.10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Описание коммуникаций (электроснабжение, газоснабжение, водоснабжение, теплоснабжение, канализация), в том числе их удаленность от земельного участка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Указываются виды коммуникаций, выделенные мощности</w:t>
            </w:r>
          </w:p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Источником информации могут служить действующие договоры на инженерное обеспечение, полученные ТУ, акты балансовой</w:t>
            </w:r>
            <w:r w:rsidRPr="004A791A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20"/>
              </w:rPr>
              <w:t> </w:t>
            </w: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принадлежности и эксплуатационной ответственности и др.</w:t>
            </w:r>
          </w:p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Расстояние указывается в </w:t>
            </w:r>
            <w:proofErr w:type="gramStart"/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км</w:t>
            </w:r>
            <w:proofErr w:type="gramEnd"/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 от границы земельного участка</w:t>
            </w:r>
          </w:p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Примечание: отдельно указываются транзитные инженерные коммуникации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lastRenderedPageBreak/>
              <w:t>5.4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Характеристики зданий, сооружений, объектов незавершенного строительства, расположенных на земельном участке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5.4.1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5.4.2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Кадастровый номер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5.4.3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Назначение здания (нежилое, жилое, многоквартирный дом, жилое строение), помещения (жилое (квартира, комната), нежилое), ЕНК, предприятия как имущественного комплекса, объекта незавершенного строительства, иного вида объекта недвижимости</w:t>
            </w:r>
            <w:proofErr w:type="gramEnd"/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Источником могут быть: выписка из ЕГРН, технический паспорт, технический план, кадастровый паспорт, свидетельство о праве и др.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5.4.4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Наименование зданий, сооружений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5.4.5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Вид разрешенного использования зданий, сооружений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Источник: выписка из ЕГРН, технический паспорт, технический план, кадастровый паспорт, акт ввода в эксплуатацию и др.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5.4.6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Площадь зданий, сооружений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Источник: выписка из ЕГРН, технический паспорт, технический план, кадастровый паспорт, акт ввода в эксплуатацию и др.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5.4.7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Количество этажей, в том числе подземных этажей, зданий или сооружений (при наличии этажности у зданий или сооружений)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5.4.8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Материал наружных стен зданий, сооружений, объектов незавершенного строительства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Материал стен указывается в соответствии с техническим паспортом, техническим планом, актом ввода в эксплуатацию или кадастровым планом объекта и др.</w:t>
            </w:r>
          </w:p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Если объект выполнен из нескольких материалов, указываются все материалы, начиная с основного используемого. В отношении материала стен недопустимо указывать формулировку «смешанные», «из прочих материалов»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5.4.9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Год ввода в эксплуатацию расположенных на земельном участке зданий или сооружений по завершении их строительства либо год завершения строительства таких объектов недвижимости, если в соответствии с федеральным законом выдача разрешения на ввод объекта в эксплуатацию для зданий или сооружений не предусматривается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Год ввода в эксплуатацию или год завершения строительства указывается по основной литере (для объектов незавершенного строительства указывается год начала строительства и процент готовности объекта (пункт 6.6. – графа «Иное»))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5.4.10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Дата окончания проведения капитального ремонта (реконструкции) зданий, сооружений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5.5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Иное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940" w:type="dxa"/>
            <w:gridSpan w:val="7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 xml:space="preserve">Сведения о характеристиках здания, сооружения, помещения, </w:t>
            </w:r>
            <w:proofErr w:type="spellStart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машино-места</w:t>
            </w:r>
            <w:proofErr w:type="spellEnd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 xml:space="preserve">, объекта незавершенного строительства, единого недвижимого комплекса, предприятия как </w:t>
            </w: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lastRenderedPageBreak/>
              <w:t>имущественного комплекса, иного вида объектов недвижимости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lastRenderedPageBreak/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lastRenderedPageBreak/>
              <w:t>6.1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6.1.1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Назначение здания (нежилое, жилое, многоквартирный дом, жилое строение), помещения (жилое (квартира, комната), нежилое), ЕНК, предприятия как имущественного комплекса, объекта незавершенного строительства, иного вида объекта недвижимости</w:t>
            </w:r>
            <w:proofErr w:type="gramEnd"/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В соответствии с разрешением на строительство, проектной и иной документацией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6.1.2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Вид разрешенного использования, если объектом недвижимости является здание, сооружение, помещение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6.1.3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Адрес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6.1.4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Описание местоположения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6.1.5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 xml:space="preserve">Кадастровые номера помещений, </w:t>
            </w:r>
            <w:proofErr w:type="spellStart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машино-мест</w:t>
            </w:r>
            <w:proofErr w:type="spellEnd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, расположенных в здании или сооружении, если объектом недвижимости является здание или сооружение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6.1.6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 xml:space="preserve">Кадастровые номера земельных участков, в пределах которых расположены здание, помещение, </w:t>
            </w:r>
            <w:proofErr w:type="spellStart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машино-место</w:t>
            </w:r>
            <w:proofErr w:type="spellEnd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, сооружение, объект незавершенного строительства, ЕНК, предприятие как имущественный комплекс, иной вид объекта недвижимости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6.1.7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Кадастровый номер квартиры, в которой расположена комната, если объектом недвижимости является комната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6.1.8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 xml:space="preserve">Сведения о вхождении здания, сооружения, помещения, </w:t>
            </w:r>
            <w:proofErr w:type="spellStart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машино-места</w:t>
            </w:r>
            <w:proofErr w:type="spellEnd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 xml:space="preserve">, объекта незавершенного строительства в состав ЕНК или предприятия как имущественного комплекса (в том числе кадастровый номер ЕНК, предприятия как имущественного комплекса), если объектом недвижимости является здание, сооружение, помещение, </w:t>
            </w:r>
            <w:proofErr w:type="spellStart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машино-место</w:t>
            </w:r>
            <w:proofErr w:type="spellEnd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, объект незавершенного строительства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6.1.9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Кадастровые номера объектов недвижимости, входящих в состав ЕНК, если объектом недвижимости является единый недвижимый комплекс или кадастровые номера объектов недвижимости, входящих в состав предприятия как имущественного комплекса, если объектом недвижимости является предприятие как имущественный комплекс и в его состав входят объекты недвижимости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6.1.10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6.2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Количественные характеристики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6.2.1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 xml:space="preserve">Площадь (здания, помещения, </w:t>
            </w:r>
            <w:proofErr w:type="spellStart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машино-места</w:t>
            </w:r>
            <w:proofErr w:type="spellEnd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, сооружения), основная характеристика (сооружения), проектируемая основная характеристика (объект незавершенного строительства)</w:t>
            </w:r>
            <w:proofErr w:type="gramEnd"/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Для зданий и помещений указывается общая площадь, источник: выписка из ЕГРН, технический паспорт, технический план, кадастровый паспорт и др.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6.2.2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 xml:space="preserve">Количество этажей, в том числе подземных этажей, если объектом </w:t>
            </w: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lastRenderedPageBreak/>
              <w:t>недвижимости является здание или сооружение (при наличии этажности у здания или сооружения)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lastRenderedPageBreak/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lastRenderedPageBreak/>
              <w:t>6.2.3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 xml:space="preserve">Номер этажа здания или сооружения, на котором расположено помещение или </w:t>
            </w:r>
            <w:proofErr w:type="spellStart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машино-место</w:t>
            </w:r>
            <w:proofErr w:type="spellEnd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 xml:space="preserve">, для помещений или </w:t>
            </w:r>
            <w:proofErr w:type="spellStart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машино-мест</w:t>
            </w:r>
            <w:proofErr w:type="spellEnd"/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6.3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Качественные характеристики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6.3.1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Фактическое использование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 Следует уточнить в зависимости от использования объекта под конкретную цель, например, торговля, склад, магазин, офис, жилой дом, путепровод, производство и др., либо указывается проектное назначение объекта. В отношении многофункциональных объектов указываются все виды использования в разбивке по площадям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6.3.2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 xml:space="preserve">Наименование, если объектом недвижимости являются здания, сооружения, помещения, </w:t>
            </w:r>
            <w:proofErr w:type="spellStart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машино-место</w:t>
            </w:r>
            <w:proofErr w:type="spellEnd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, ЕНК, предприятие как имущественный комплекс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6.3.3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Материал наружных стен, если объектом недвижимости является здание, сооружение, объект незавершенного строительства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Материал стен указывается в соответствии с техническим паспортом, техническим планом или кадастровым планом объекта и др.</w:t>
            </w:r>
          </w:p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Если объект выполнен из нескольких материалов, указываются все материалы, начиная с основного используемого.</w:t>
            </w:r>
          </w:p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В отношении материала стен недопустимо указывать формулировку «смешанные», «из прочих материалов»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6.3.4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Год ввода в эксплуатацию здания или сооружения по завершении его строительства либо год завершения строительства таких объектов недвижимости, если в соответствии с федеральным законом выдача разрешения на ввод объекта в эксплуатацию не предусматривается, если объектом недвижимости является здание или сооружение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Год ввода в эксплуатацию или год завершения строительства указывается по основной литере (для объектов незавершенного строительства указывается год начала строительства и процент готовности объекта (пункт 6.6. – графа «Иное»))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6.3.5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Дата окончания проведения капитального ремонта (реконструкции), если объектом недвижимости является здание или сооружение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6.3.6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 xml:space="preserve">Сведения о том, что помещение предназначено для обслуживания всех остальных помещений и (или) </w:t>
            </w:r>
            <w:proofErr w:type="spellStart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машино-мест</w:t>
            </w:r>
            <w:proofErr w:type="spellEnd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 xml:space="preserve"> в здании, сооружении или о том, что такое помещение относится к имуществу общего пользования в многоквартирном доме, если объектом недвижимости является </w:t>
            </w: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lastRenderedPageBreak/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lastRenderedPageBreak/>
              <w:t>6.3.7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Линия застройки, если объектом недвижимости является здание, сооружение или объект незавершенного строительства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Указывается линия застройки (I, II, III…)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6.3.8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Наличие коммуникаций (электроснабжение, газоснабжение, водоснабжение, теплоснабжение, канализация)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6.4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Характеристики земельных участков, на которых расположено здание, сооружение, объект незавершенного строительства, единый недвижимый комплекс, предприятие как имущественный комплекс, иной вид объекта недвижимости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6.4.1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Кадастровый номер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6.4.2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Категория земель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6.4.3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6.4.4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Площадь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6.4.5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Фактическое использование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6.4.6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Сведения о лесах, водных объектах и об иных природных объектах, расположенных в пределах земельного участка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6.4.7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Сведения о том, что земельный участок полностью или частично расположен в границах зоны с особыми условиями использования территории или территорий, на которых расположены объекты культурного наследия (памятники истории и культуры) народов Российской Федерации, включая ограничения по использованию земельного участка, установленные для такой зоны или территории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6.4.8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Сведения о том, что земельный участок расположен в границах особо охраняемой природной территории, охотничьих угодий, лесничеств, лесопарков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6.4.9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Расположение земельного участка (в том числе удаленность земельного участка) относительно автомобильных дорог федерального, регионального или межмуниципального, местного значения, частных автомобильных дорог, их наименование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Указывается в </w:t>
            </w:r>
            <w:proofErr w:type="gramStart"/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км</w:t>
            </w:r>
            <w:proofErr w:type="gramEnd"/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 от границы земельного участка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6.4.10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Тип покрытия (асфальт, бетон, улучшенное грунтовое покрытие, грунтовое покрытие, без покрытия и прочее) подъездного пути к земельному участку (в том числе удаленность земельного участка)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6.4.11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Расположение земельного участка (в том числе удаленность земельного участка) относительно водных объектов (море, река, озеро, пруд, затопленный карьер и прочее), их наименование и тип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Указывается в </w:t>
            </w:r>
            <w:proofErr w:type="gramStart"/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км</w:t>
            </w:r>
            <w:proofErr w:type="gramEnd"/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 от границы земельного участка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6.4.12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Расположение земельного участка (в том числе удаленность земельного участка) относительно рекреационных зон (лесной массив, парковая зона, заповедная зона и прочее), ее наименование и тип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6.4.13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 xml:space="preserve">Наличие коммуникаций (электроснабжение, газоснабжение, </w:t>
            </w: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lastRenderedPageBreak/>
              <w:t>водоснабжение, теплоснабжение, канализация), в том числе удаленность земельного участка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lastRenderedPageBreak/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lastRenderedPageBreak/>
              <w:t>6.5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 xml:space="preserve">Характеристики здания, сооружения, в котором расположено помещение, </w:t>
            </w:r>
            <w:proofErr w:type="spellStart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машино-место</w:t>
            </w:r>
            <w:proofErr w:type="spellEnd"/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6.5.1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6.5.2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Кадастровый номер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6.5.3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Сведения о вхождении здания, сооружения, в состав ЕНК или предприятия как имущественного комплекса (в том числе кадастровый номер)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6.5.4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6.5.5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Назначение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6.5.6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6.5.7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 xml:space="preserve">Площадь (здания, помещения, </w:t>
            </w:r>
            <w:proofErr w:type="spellStart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машино-место</w:t>
            </w:r>
            <w:proofErr w:type="spellEnd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, сооружение), основная характеристика (сооружения)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Для зданий и помещений указывается общая площадь, источник: выписка из ЕГРН, технический паспорт, кадастровый паспорт и др.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6.5.8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Количество этажей, в том числе подземных этажей (при наличии этажности у здания или сооружения)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6.5.9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Фактическое использование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6.5.10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Материал наружных стен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Материал стен указывается в соответствии с техническим паспортом, техническим планом или кадастровым планом объекта и др.</w:t>
            </w:r>
          </w:p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Если объект выполнен из нескольких материалов, указываются все материалы, начиная с основного используемого.</w:t>
            </w:r>
          </w:p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В отношении материала стен недопустимо указывать формулировку «смешанные», «из прочих материалов»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6.5.11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Год ввода в эксплуатацию здания или сооружения по завершении его строительства либо год завершения строительства таких объектов недвижимости, если в соответствии с федеральным законом выдача разрешения на ввод объекта в эксплуатацию не предусматривается для здания или сооружения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Год ввода в эксплуатацию или год завершения строительства указывается по основной литере (для объектов незавершенного строительства указывается год начала строительства и процент готовности объекта (пункт 6.6. – графа «Иное»))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6.5.12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Дата окончания проведения капитального ремонта (реконструкции)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6.5.13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 xml:space="preserve">Наличие коммуникаций (электроснабжение, газоснабжение, водоснабжение, теплоснабжение, канализация), в том числе </w:t>
            </w: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lastRenderedPageBreak/>
              <w:t>удаленность земельного участка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lastRenderedPageBreak/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lastRenderedPageBreak/>
              <w:t>6.5.14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Линия застройки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Указывается линия застройки (I, II, III…)</w:t>
            </w:r>
          </w:p>
        </w:tc>
      </w:tr>
      <w:tr w:rsidR="004C11C2" w:rsidRPr="004A791A" w:rsidTr="004C11C2">
        <w:tc>
          <w:tcPr>
            <w:tcW w:w="72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6.6</w:t>
            </w:r>
          </w:p>
        </w:tc>
        <w:tc>
          <w:tcPr>
            <w:tcW w:w="6900" w:type="dxa"/>
            <w:gridSpan w:val="6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Иное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Обязательна</w:t>
            </w:r>
            <w:proofErr w:type="gramEnd"/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 для заполнения для объектов незавершенного строительства, указывается процент готовности объекта</w:t>
            </w:r>
          </w:p>
        </w:tc>
      </w:tr>
      <w:tr w:rsidR="004C11C2" w:rsidRPr="004A791A" w:rsidTr="004C11C2">
        <w:tc>
          <w:tcPr>
            <w:tcW w:w="9660" w:type="dxa"/>
            <w:gridSpan w:val="8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7. Достоверность и полноту сведений, указанных в настоящей декларации, подтверждаю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Заполняется в обязательном порядке</w:t>
            </w:r>
          </w:p>
        </w:tc>
      </w:tr>
      <w:tr w:rsidR="004C11C2" w:rsidRPr="004A791A" w:rsidTr="004C11C2">
        <w:trPr>
          <w:trHeight w:val="1410"/>
        </w:trPr>
        <w:tc>
          <w:tcPr>
            <w:tcW w:w="2655" w:type="dxa"/>
            <w:gridSpan w:val="3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__________</w:t>
            </w:r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4980" w:type="dxa"/>
            <w:gridSpan w:val="4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____________________________</w:t>
            </w:r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(фамилия имя отчество</w:t>
            </w:r>
            <w:proofErr w:type="gramEnd"/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(последнее - при наличии)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___</w:t>
            </w:r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(дата)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9660" w:type="dxa"/>
            <w:gridSpan w:val="8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8. Согласие на обработку персональных данных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Обязателен</w:t>
            </w:r>
            <w:proofErr w:type="gramEnd"/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 для заполнения при подаче Декларации физическим лицом</w:t>
            </w:r>
          </w:p>
        </w:tc>
      </w:tr>
      <w:tr w:rsidR="004C11C2" w:rsidRPr="004A791A" w:rsidTr="004C11C2">
        <w:tc>
          <w:tcPr>
            <w:tcW w:w="9660" w:type="dxa"/>
            <w:gridSpan w:val="8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_____________________________________________________________</w:t>
            </w:r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(наименование бюджетного учреждения, осуществляющего</w:t>
            </w:r>
            <w:proofErr w:type="gramEnd"/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обработку персональных данных)</w:t>
            </w:r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_____________________________________________________________</w:t>
            </w:r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(фамилия, имя, отчество (последнее - при наличии) субъекта</w:t>
            </w:r>
            <w:proofErr w:type="gramEnd"/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персональных данных)</w:t>
            </w:r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___________________________________________________________________</w:t>
            </w:r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(адрес места жительства субъекта персональных данных)</w:t>
            </w:r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___________________________________________________________________</w:t>
            </w:r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(документ, удостоверяющий личность субъекта персональных данных,</w:t>
            </w:r>
            <w:proofErr w:type="gramEnd"/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его серия и номер, дата выдачи и выдавший орган)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rPr>
          <w:trHeight w:val="2190"/>
        </w:trPr>
        <w:tc>
          <w:tcPr>
            <w:tcW w:w="9660" w:type="dxa"/>
            <w:gridSpan w:val="8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Подтверждаю согласие на обработку моих персональных данных, предусмотренную пунктом 3 статьи 3 Федерального закона от 27 июля 2006 г. N </w:t>
            </w:r>
            <w:hyperlink r:id="rId5" w:history="1">
              <w:r w:rsidRPr="004A791A">
                <w:rPr>
                  <w:rFonts w:ascii="Georgia" w:eastAsia="Times New Roman" w:hAnsi="Georgia" w:cs="Times New Roman"/>
                  <w:color w:val="000000" w:themeColor="text1"/>
                  <w:sz w:val="20"/>
                  <w:u w:val="single"/>
                </w:rPr>
                <w:t>152-ФЗ</w:t>
              </w:r>
            </w:hyperlink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"О персональных данных" "5", в целях рассмотрения декларации о характеристиках объекта недвижимости бюджетным учреждением, наделенным полномочиями, связанными с определением кадастровой стоимости, созданным субъектом Российской Федерации в соответствии с Федеральным законом от 3 июля 2016 г. N </w:t>
            </w:r>
            <w:hyperlink r:id="rId6" w:history="1">
              <w:r w:rsidRPr="004A791A">
                <w:rPr>
                  <w:rFonts w:ascii="Georgia" w:eastAsia="Times New Roman" w:hAnsi="Georgia" w:cs="Times New Roman"/>
                  <w:color w:val="000000" w:themeColor="text1"/>
                  <w:sz w:val="20"/>
                  <w:u w:val="single"/>
                </w:rPr>
                <w:t>237-ФЗ</w:t>
              </w:r>
            </w:hyperlink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"О государственной</w:t>
            </w:r>
            <w:proofErr w:type="gramEnd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 xml:space="preserve"> кадастровой оценке" "6".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9660" w:type="dxa"/>
            <w:gridSpan w:val="8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 xml:space="preserve"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</w:t>
            </w: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lastRenderedPageBreak/>
              <w:t>форме.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lastRenderedPageBreak/>
              <w:t> </w:t>
            </w:r>
          </w:p>
        </w:tc>
      </w:tr>
      <w:tr w:rsidR="004C11C2" w:rsidRPr="004A791A" w:rsidTr="004C11C2">
        <w:trPr>
          <w:trHeight w:val="1260"/>
        </w:trPr>
        <w:tc>
          <w:tcPr>
            <w:tcW w:w="2655" w:type="dxa"/>
            <w:gridSpan w:val="3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lastRenderedPageBreak/>
              <w:t> </w:t>
            </w:r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____________</w:t>
            </w:r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4980" w:type="dxa"/>
            <w:gridSpan w:val="4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_______________________________</w:t>
            </w:r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(фамилия имя отчество</w:t>
            </w:r>
            <w:proofErr w:type="gramEnd"/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(последнее - при наличии)</w:t>
            </w:r>
          </w:p>
        </w:tc>
        <w:tc>
          <w:tcPr>
            <w:tcW w:w="2025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___________</w:t>
            </w:r>
          </w:p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(дата)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9660" w:type="dxa"/>
            <w:gridSpan w:val="8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9. Приложение (любые материалы, подтверждающие информацию, содержащуюся в настоящей декларации)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Приложение (любые материалы, подтверждающие информацию, содержащуюся в настоящей декларации). В данном разделе указывается количество листов приложения. Сами документы прикладываются в печатном или сканированном формате, требования к </w:t>
            </w:r>
            <w:proofErr w:type="gramStart"/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>заверению документов</w:t>
            </w:r>
            <w:proofErr w:type="gramEnd"/>
            <w:r w:rsidRPr="004A791A"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20"/>
              </w:rPr>
              <w:t xml:space="preserve"> не предъявляются.</w:t>
            </w:r>
          </w:p>
        </w:tc>
      </w:tr>
      <w:tr w:rsidR="004C11C2" w:rsidRPr="004A791A" w:rsidTr="004C11C2">
        <w:tc>
          <w:tcPr>
            <w:tcW w:w="9660" w:type="dxa"/>
            <w:gridSpan w:val="8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10. Дата, по состоянию на которую представляется информация об объекте недвижимости</w:t>
            </w:r>
          </w:p>
        </w:tc>
        <w:tc>
          <w:tcPr>
            <w:tcW w:w="4950" w:type="dxa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4C11C2" w:rsidRPr="004A791A" w:rsidTr="004C11C2">
        <w:tc>
          <w:tcPr>
            <w:tcW w:w="0" w:type="auto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0" w:lineRule="atLeast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0" w:lineRule="atLeast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0" w:lineRule="atLeast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0" w:lineRule="atLeast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0" w:lineRule="atLeast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0" w:lineRule="atLeast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0" w:lineRule="atLeast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0" w:lineRule="atLeast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dotted" w:sz="6" w:space="0" w:color="646363"/>
              <w:left w:val="dotted" w:sz="6" w:space="0" w:color="646363"/>
              <w:bottom w:val="dotted" w:sz="6" w:space="0" w:color="646363"/>
              <w:right w:val="dotted" w:sz="6" w:space="0" w:color="64636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C11C2" w:rsidRPr="004A791A" w:rsidRDefault="004C11C2" w:rsidP="004C11C2">
            <w:pPr>
              <w:spacing w:after="0" w:line="0" w:lineRule="atLeast"/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</w:pPr>
            <w:r w:rsidRPr="004A791A">
              <w:rPr>
                <w:rFonts w:ascii="Georgia" w:eastAsia="Times New Roman" w:hAnsi="Georgia" w:cs="Times New Roman"/>
                <w:color w:val="000000" w:themeColor="text1"/>
                <w:sz w:val="17"/>
                <w:szCs w:val="17"/>
              </w:rPr>
              <w:t> </w:t>
            </w:r>
          </w:p>
        </w:tc>
      </w:tr>
    </w:tbl>
    <w:p w:rsidR="004C11C2" w:rsidRPr="004A791A" w:rsidRDefault="004C11C2" w:rsidP="004C11C2">
      <w:pPr>
        <w:shd w:val="clear" w:color="auto" w:fill="F6F6F6"/>
        <w:spacing w:after="0" w:line="240" w:lineRule="auto"/>
        <w:rPr>
          <w:rFonts w:ascii="Georgia" w:eastAsia="Times New Roman" w:hAnsi="Georgia" w:cs="Times New Roman"/>
          <w:color w:val="000000" w:themeColor="text1"/>
          <w:sz w:val="20"/>
          <w:szCs w:val="20"/>
        </w:rPr>
      </w:pPr>
      <w:r w:rsidRPr="004A791A">
        <w:rPr>
          <w:rFonts w:ascii="Georgia" w:eastAsia="Times New Roman" w:hAnsi="Georgia" w:cs="Times New Roman"/>
          <w:color w:val="000000" w:themeColor="text1"/>
          <w:sz w:val="20"/>
          <w:szCs w:val="20"/>
        </w:rPr>
        <w:t> </w:t>
      </w:r>
    </w:p>
    <w:p w:rsidR="004C11C2" w:rsidRPr="004A791A" w:rsidRDefault="004C11C2" w:rsidP="004C11C2">
      <w:pPr>
        <w:shd w:val="clear" w:color="auto" w:fill="F6F6F6"/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</w:rPr>
      </w:pPr>
      <w:r w:rsidRPr="004A791A">
        <w:rPr>
          <w:rFonts w:ascii="Georgia" w:eastAsia="Times New Roman" w:hAnsi="Georgia" w:cs="Times New Roman"/>
          <w:color w:val="000000" w:themeColor="text1"/>
          <w:sz w:val="20"/>
          <w:szCs w:val="20"/>
        </w:rPr>
        <w:t>Рекомендуем перед подачей Декларации ознакомиться с содержащимися в ЕГРН сведениями в отношении объекта недвижимости, представленными на официальном сайте Федеральной службы государственной регистрации кадастра и картографии </w:t>
      </w:r>
      <w:hyperlink r:id="rId7" w:history="1">
        <w:r w:rsidRPr="004A791A">
          <w:rPr>
            <w:rFonts w:ascii="Georgia" w:eastAsia="Times New Roman" w:hAnsi="Georgia" w:cs="Times New Roman"/>
            <w:color w:val="000000" w:themeColor="text1"/>
            <w:sz w:val="20"/>
            <w:u w:val="single"/>
          </w:rPr>
          <w:t>https://rosreestr.ru</w:t>
        </w:r>
      </w:hyperlink>
      <w:r w:rsidRPr="004A791A">
        <w:rPr>
          <w:rFonts w:ascii="Georgia" w:eastAsia="Times New Roman" w:hAnsi="Georgia" w:cs="Times New Roman"/>
          <w:color w:val="000000" w:themeColor="text1"/>
          <w:sz w:val="20"/>
          <w:szCs w:val="20"/>
        </w:rPr>
        <w:t>.</w:t>
      </w:r>
    </w:p>
    <w:p w:rsidR="004C11C2" w:rsidRPr="004A791A" w:rsidRDefault="004C11C2" w:rsidP="004C11C2">
      <w:pPr>
        <w:shd w:val="clear" w:color="auto" w:fill="F6F6F6"/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</w:rPr>
      </w:pPr>
      <w:r w:rsidRPr="004A791A">
        <w:rPr>
          <w:rFonts w:ascii="Georgia" w:eastAsia="Times New Roman" w:hAnsi="Georgia" w:cs="Times New Roman"/>
          <w:color w:val="000000" w:themeColor="text1"/>
          <w:sz w:val="20"/>
          <w:szCs w:val="20"/>
        </w:rPr>
        <w:t> </w:t>
      </w:r>
    </w:p>
    <w:p w:rsidR="004C11C2" w:rsidRPr="004A791A" w:rsidRDefault="004C11C2" w:rsidP="004C11C2">
      <w:pPr>
        <w:shd w:val="clear" w:color="auto" w:fill="F6F6F6"/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</w:rPr>
      </w:pPr>
      <w:r w:rsidRPr="004A791A">
        <w:rPr>
          <w:rFonts w:ascii="Georgia" w:eastAsia="Times New Roman" w:hAnsi="Georgia" w:cs="Times New Roman"/>
          <w:color w:val="000000" w:themeColor="text1"/>
          <w:sz w:val="20"/>
          <w:szCs w:val="20"/>
        </w:rPr>
        <w:t>Чтобы при проведении государственной кадастровой оценки, были учтены фактические характеристики объекта, а также во избежание противоречивости сведений, содержащихся в ЕГРН и Декларации, рекомендуем в установленном порядке внести изменения о характеристиках объекта недвижимости в ЕГРН.</w:t>
      </w:r>
    </w:p>
    <w:p w:rsidR="004C11C2" w:rsidRPr="004A791A" w:rsidRDefault="004C11C2" w:rsidP="004C11C2">
      <w:pPr>
        <w:shd w:val="clear" w:color="auto" w:fill="F6F6F6"/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</w:rPr>
      </w:pPr>
      <w:r w:rsidRPr="004A791A">
        <w:rPr>
          <w:rFonts w:ascii="Georgia" w:eastAsia="Times New Roman" w:hAnsi="Georgia" w:cs="Times New Roman"/>
          <w:color w:val="000000" w:themeColor="text1"/>
          <w:sz w:val="20"/>
          <w:szCs w:val="20"/>
        </w:rPr>
        <w:t> </w:t>
      </w:r>
    </w:p>
    <w:p w:rsidR="004C11C2" w:rsidRPr="004A791A" w:rsidRDefault="004C11C2" w:rsidP="004C11C2">
      <w:pPr>
        <w:shd w:val="clear" w:color="auto" w:fill="F6F6F6"/>
        <w:spacing w:after="0" w:line="240" w:lineRule="auto"/>
        <w:jc w:val="both"/>
        <w:rPr>
          <w:rFonts w:ascii="Georgia" w:eastAsia="Times New Roman" w:hAnsi="Georgia" w:cs="Times New Roman"/>
          <w:color w:val="000000" w:themeColor="text1"/>
          <w:sz w:val="20"/>
          <w:szCs w:val="20"/>
        </w:rPr>
      </w:pPr>
      <w:r w:rsidRPr="004A791A">
        <w:rPr>
          <w:rFonts w:ascii="Georgia" w:eastAsia="Times New Roman" w:hAnsi="Georgia" w:cs="Times New Roman"/>
          <w:color w:val="000000" w:themeColor="text1"/>
          <w:sz w:val="20"/>
          <w:szCs w:val="20"/>
        </w:rPr>
        <w:t>Дополнительные пояснения, касающиеся поданной Декларации, заявителем могут быть отражены в сопроводительном письме к Декларации.</w:t>
      </w:r>
    </w:p>
    <w:p w:rsidR="00964593" w:rsidRDefault="00964593"/>
    <w:sectPr w:rsidR="00964593" w:rsidSect="001D1A3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11C2"/>
    <w:rsid w:val="001B49A1"/>
    <w:rsid w:val="001D1A3E"/>
    <w:rsid w:val="004A791A"/>
    <w:rsid w:val="004C11C2"/>
    <w:rsid w:val="00550528"/>
    <w:rsid w:val="00964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9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1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C11C2"/>
    <w:rPr>
      <w:b/>
      <w:bCs/>
    </w:rPr>
  </w:style>
  <w:style w:type="character" w:styleId="a5">
    <w:name w:val="Hyperlink"/>
    <w:basedOn w:val="a0"/>
    <w:uiPriority w:val="99"/>
    <w:unhideWhenUsed/>
    <w:rsid w:val="004C11C2"/>
    <w:rPr>
      <w:color w:val="0000FF"/>
      <w:u w:val="single"/>
    </w:rPr>
  </w:style>
  <w:style w:type="character" w:styleId="a6">
    <w:name w:val="Emphasis"/>
    <w:basedOn w:val="a0"/>
    <w:uiPriority w:val="20"/>
    <w:qFormat/>
    <w:rsid w:val="004C11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5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laws.ru/laws/Federalnyy-zakon-ot-03.07.2016-N-237-FZ/" TargetMode="External"/><Relationship Id="rId5" Type="http://schemas.openxmlformats.org/officeDocument/2006/relationships/hyperlink" Target="http://rulaws.ru/laws/Federalnyy-zakon-ot-27.07.2006-N-152-FZ/" TargetMode="External"/><Relationship Id="rId4" Type="http://schemas.openxmlformats.org/officeDocument/2006/relationships/hyperlink" Target="http://deklaracia3ndfl.ru/programma-dlya-zapolneniya-deklaratsii-deklaratsiya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3612</Words>
  <Characters>20595</Characters>
  <Application>Microsoft Office Word</Application>
  <DocSecurity>0</DocSecurity>
  <Lines>171</Lines>
  <Paragraphs>48</Paragraphs>
  <ScaleCrop>false</ScaleCrop>
  <Company>Microsoft</Company>
  <LinksUpToDate>false</LinksUpToDate>
  <CharactersWithSpaces>24159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цаххай</dc:creator>
  <cp:keywords/>
  <dc:description/>
  <cp:lastModifiedBy>1</cp:lastModifiedBy>
  <cp:revision>6</cp:revision>
  <dcterms:created xsi:type="dcterms:W3CDTF">2018-10-01T13:01:00Z</dcterms:created>
  <dcterms:modified xsi:type="dcterms:W3CDTF">2018-10-03T12:21:00Z</dcterms:modified>
</cp:coreProperties>
</file>